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BFE51" w14:textId="77777777" w:rsidR="00757628" w:rsidRPr="00C832EB" w:rsidRDefault="00E931F3" w:rsidP="00757628">
      <w:pPr>
        <w:spacing w:after="0"/>
        <w:jc w:val="center"/>
        <w:rPr>
          <w:rFonts w:cs="Arial"/>
          <w:b/>
          <w:sz w:val="24"/>
          <w:szCs w:val="24"/>
        </w:rPr>
      </w:pPr>
      <w:r w:rsidRPr="00C832EB">
        <w:rPr>
          <w:rFonts w:cs="Arial"/>
          <w:b/>
          <w:sz w:val="24"/>
          <w:szCs w:val="24"/>
        </w:rPr>
        <w:t>YURIDIK SHAXSLAR VA YAKKA TARTIBDAGI TADBIRKORLARGA</w:t>
      </w:r>
    </w:p>
    <w:p w14:paraId="76783CE5" w14:textId="77777777" w:rsidR="00757628" w:rsidRPr="00C832EB" w:rsidRDefault="00E931F3" w:rsidP="00757628">
      <w:pPr>
        <w:spacing w:after="0"/>
        <w:jc w:val="center"/>
        <w:rPr>
          <w:rFonts w:cs="Arial"/>
          <w:b/>
          <w:sz w:val="24"/>
          <w:szCs w:val="24"/>
        </w:rPr>
      </w:pPr>
      <w:r w:rsidRPr="00C832EB">
        <w:rPr>
          <w:rFonts w:cs="Arial"/>
          <w:b/>
          <w:sz w:val="24"/>
          <w:szCs w:val="24"/>
        </w:rPr>
        <w:t>BANK HISOBVARAQLARINI OCHISH, YURITISH VA MASOFAVIY BANK XIZMATLARINI K</w:t>
      </w:r>
      <w:r w:rsidR="0086304D" w:rsidRPr="00C832EB">
        <w:rPr>
          <w:rFonts w:cs="Arial"/>
          <w:b/>
          <w:sz w:val="24"/>
          <w:szCs w:val="24"/>
        </w:rPr>
        <w:t>O‘</w:t>
      </w:r>
      <w:r w:rsidRPr="00C832EB">
        <w:rPr>
          <w:rFonts w:cs="Arial"/>
          <w:b/>
          <w:sz w:val="24"/>
          <w:szCs w:val="24"/>
        </w:rPr>
        <w:t>RSATISH B</w:t>
      </w:r>
      <w:r w:rsidR="0086304D" w:rsidRPr="00C832EB">
        <w:rPr>
          <w:rFonts w:cs="Arial"/>
          <w:b/>
          <w:sz w:val="24"/>
          <w:szCs w:val="24"/>
        </w:rPr>
        <w:t>O‘</w:t>
      </w:r>
      <w:r w:rsidRPr="00C832EB">
        <w:rPr>
          <w:rFonts w:cs="Arial"/>
          <w:b/>
          <w:sz w:val="24"/>
          <w:szCs w:val="24"/>
        </w:rPr>
        <w:t>YICHA</w:t>
      </w:r>
    </w:p>
    <w:p w14:paraId="7DC5045D" w14:textId="77777777" w:rsidR="00757628" w:rsidRPr="00C832EB" w:rsidRDefault="00E931F3" w:rsidP="00757628">
      <w:pPr>
        <w:spacing w:after="0"/>
        <w:jc w:val="center"/>
        <w:rPr>
          <w:rFonts w:cs="Arial"/>
          <w:b/>
          <w:sz w:val="24"/>
          <w:szCs w:val="24"/>
        </w:rPr>
      </w:pPr>
      <w:r w:rsidRPr="00C832EB">
        <w:rPr>
          <w:rFonts w:cs="Arial"/>
          <w:b/>
          <w:sz w:val="24"/>
          <w:szCs w:val="24"/>
        </w:rPr>
        <w:t>OMMAVIY OFERTA SHARTNOMASI</w:t>
      </w:r>
    </w:p>
    <w:p w14:paraId="0A4568A3" w14:textId="77777777" w:rsidR="00757628" w:rsidRPr="00C832EB" w:rsidRDefault="00757628" w:rsidP="00757628">
      <w:pPr>
        <w:spacing w:after="0"/>
        <w:jc w:val="center"/>
        <w:rPr>
          <w:rFonts w:cs="Arial"/>
          <w:bCs/>
          <w:sz w:val="24"/>
          <w:szCs w:val="24"/>
        </w:rPr>
      </w:pPr>
    </w:p>
    <w:p w14:paraId="23CBEAA4" w14:textId="77777777" w:rsidR="00757628" w:rsidRPr="00C832EB" w:rsidRDefault="00757628" w:rsidP="00757628">
      <w:pPr>
        <w:spacing w:after="0"/>
        <w:jc w:val="center"/>
        <w:rPr>
          <w:rFonts w:cs="Arial"/>
          <w:bCs/>
          <w:sz w:val="24"/>
          <w:szCs w:val="24"/>
        </w:rPr>
      </w:pPr>
    </w:p>
    <w:p w14:paraId="60F55C9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AJ </w:t>
      </w:r>
      <w:r w:rsidR="00757628" w:rsidRPr="00C832EB">
        <w:rPr>
          <w:rFonts w:cs="Arial"/>
          <w:bCs/>
          <w:sz w:val="24"/>
          <w:szCs w:val="24"/>
        </w:rPr>
        <w:t>“</w:t>
      </w:r>
      <w:r w:rsidRPr="00C832EB">
        <w:rPr>
          <w:rFonts w:cs="Arial"/>
          <w:bCs/>
          <w:sz w:val="24"/>
          <w:szCs w:val="24"/>
        </w:rPr>
        <w:t>Poytaxt Bank</w:t>
      </w:r>
      <w:r w:rsidR="00757628" w:rsidRPr="00C832EB">
        <w:rPr>
          <w:rFonts w:cs="Arial"/>
          <w:bCs/>
          <w:sz w:val="24"/>
          <w:szCs w:val="24"/>
        </w:rPr>
        <w:t>”</w:t>
      </w:r>
      <w:r w:rsidRPr="00C832EB">
        <w:rPr>
          <w:rFonts w:cs="Arial"/>
          <w:bCs/>
          <w:sz w:val="24"/>
          <w:szCs w:val="24"/>
        </w:rPr>
        <w:t xml:space="preserve"> (bundan buyon matnda </w:t>
      </w:r>
      <w:r w:rsidR="00757628" w:rsidRPr="00C832EB">
        <w:rPr>
          <w:rFonts w:cs="Arial"/>
          <w:bCs/>
          <w:sz w:val="24"/>
          <w:szCs w:val="24"/>
        </w:rPr>
        <w:t>“</w:t>
      </w:r>
      <w:r w:rsidRPr="00C832EB">
        <w:rPr>
          <w:rFonts w:cs="Arial"/>
          <w:bCs/>
          <w:sz w:val="24"/>
          <w:szCs w:val="24"/>
        </w:rPr>
        <w:t>Bank</w:t>
      </w:r>
      <w:r w:rsidR="00757628" w:rsidRPr="00C832EB">
        <w:rPr>
          <w:rFonts w:cs="Arial"/>
          <w:bCs/>
          <w:sz w:val="24"/>
          <w:szCs w:val="24"/>
        </w:rPr>
        <w:t>”</w:t>
      </w:r>
      <w:r w:rsidRPr="00C832EB">
        <w:rPr>
          <w:rFonts w:cs="Arial"/>
          <w:bCs/>
          <w:sz w:val="24"/>
          <w:szCs w:val="24"/>
        </w:rPr>
        <w:t xml:space="preserve"> deb yuritiladi) ushbu ommaviy oferta shartnomasi (bundan buyon matnda </w:t>
      </w:r>
      <w:r w:rsidR="00A11409" w:rsidRPr="00C832EB">
        <w:rPr>
          <w:rFonts w:cs="Arial"/>
          <w:bCs/>
          <w:sz w:val="24"/>
          <w:szCs w:val="24"/>
        </w:rPr>
        <w:t>“</w:t>
      </w:r>
      <w:r w:rsidRPr="00C832EB">
        <w:rPr>
          <w:rFonts w:cs="Arial"/>
          <w:bCs/>
          <w:sz w:val="24"/>
          <w:szCs w:val="24"/>
        </w:rPr>
        <w:t>Shartnoma</w:t>
      </w:r>
      <w:r w:rsidR="00A11409" w:rsidRPr="00C832EB">
        <w:rPr>
          <w:rFonts w:cs="Arial"/>
          <w:bCs/>
          <w:sz w:val="24"/>
          <w:szCs w:val="24"/>
        </w:rPr>
        <w:t>”</w:t>
      </w:r>
      <w:r w:rsidRPr="00C832EB">
        <w:rPr>
          <w:rFonts w:cs="Arial"/>
          <w:bCs/>
          <w:sz w:val="24"/>
          <w:szCs w:val="24"/>
        </w:rPr>
        <w:t xml:space="preserve"> deb yuritiladi) orqali yuridik shaxslar va yakka tartibdagi tadbirkorlarga (bundan buyon matnda </w:t>
      </w:r>
      <w:r w:rsidR="00757628" w:rsidRPr="00C832EB">
        <w:rPr>
          <w:rFonts w:cs="Arial"/>
          <w:bCs/>
          <w:sz w:val="24"/>
          <w:szCs w:val="24"/>
        </w:rPr>
        <w:t>“</w:t>
      </w:r>
      <w:r w:rsidRPr="00C832EB">
        <w:rPr>
          <w:rFonts w:cs="Arial"/>
          <w:bCs/>
          <w:sz w:val="24"/>
          <w:szCs w:val="24"/>
        </w:rPr>
        <w:t>Mijoz</w:t>
      </w:r>
      <w:r w:rsidR="00757628" w:rsidRPr="00C832EB">
        <w:rPr>
          <w:rFonts w:cs="Arial"/>
          <w:bCs/>
          <w:sz w:val="24"/>
          <w:szCs w:val="24"/>
        </w:rPr>
        <w:t>”</w:t>
      </w:r>
      <w:r w:rsidRPr="00C832EB">
        <w:rPr>
          <w:rFonts w:cs="Arial"/>
          <w:bCs/>
          <w:sz w:val="24"/>
          <w:szCs w:val="24"/>
        </w:rPr>
        <w:t xml:space="preserve"> deb yuritiladi) bank hisobvaraqlarini ochish, yuritish hamda masofaviy bank xizmatlarini k</w:t>
      </w:r>
      <w:r w:rsidR="0086304D" w:rsidRPr="00C832EB">
        <w:rPr>
          <w:rFonts w:cs="Arial"/>
          <w:bCs/>
          <w:sz w:val="24"/>
          <w:szCs w:val="24"/>
        </w:rPr>
        <w:t>o‘</w:t>
      </w:r>
      <w:r w:rsidRPr="00C832EB">
        <w:rPr>
          <w:rFonts w:cs="Arial"/>
          <w:bCs/>
          <w:sz w:val="24"/>
          <w:szCs w:val="24"/>
        </w:rPr>
        <w:t>rsatish b</w:t>
      </w:r>
      <w:r w:rsidR="0086304D" w:rsidRPr="00C832EB">
        <w:rPr>
          <w:rFonts w:cs="Arial"/>
          <w:bCs/>
          <w:sz w:val="24"/>
          <w:szCs w:val="24"/>
        </w:rPr>
        <w:t>o‘</w:t>
      </w:r>
      <w:r w:rsidRPr="00C832EB">
        <w:rPr>
          <w:rFonts w:cs="Arial"/>
          <w:bCs/>
          <w:sz w:val="24"/>
          <w:szCs w:val="24"/>
        </w:rPr>
        <w:t>yicha shartnoma tuzishni taklif etadi.</w:t>
      </w:r>
    </w:p>
    <w:p w14:paraId="3FEEAE0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Mazkur Shartnoma Bankning rasmiy veb-saytida, mobil ilovasida, Internet-bank tizimida va Bank ofislarida </w:t>
      </w:r>
      <w:r w:rsidR="006B0A9F" w:rsidRPr="00C832EB">
        <w:rPr>
          <w:rFonts w:cs="Arial"/>
          <w:bCs/>
          <w:sz w:val="24"/>
          <w:szCs w:val="24"/>
        </w:rPr>
        <w:t>e’</w:t>
      </w:r>
      <w:r w:rsidRPr="00C832EB">
        <w:rPr>
          <w:rFonts w:cs="Arial"/>
          <w:bCs/>
          <w:sz w:val="24"/>
          <w:szCs w:val="24"/>
        </w:rPr>
        <w:t xml:space="preserve">lon qilingan paytdan boshlab ommaviy oferta hisoblanadi. Mijoz tomonidan ushbu ofertaning aksept qilinishi </w:t>
      </w:r>
      <w:r w:rsidR="0086304D" w:rsidRPr="00C832EB">
        <w:rPr>
          <w:rFonts w:cs="Arial"/>
          <w:bCs/>
          <w:sz w:val="24"/>
          <w:szCs w:val="24"/>
        </w:rPr>
        <w:t>O‘</w:t>
      </w:r>
      <w:r w:rsidRPr="00C832EB">
        <w:rPr>
          <w:rFonts w:cs="Arial"/>
          <w:bCs/>
          <w:sz w:val="24"/>
          <w:szCs w:val="24"/>
        </w:rPr>
        <w:t>zbekiston Respublikasi qonunchiligiga muvofiq Shartnoma tuzilganligini anglatadi.</w:t>
      </w:r>
    </w:p>
    <w:p w14:paraId="4296345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Mazkur Shartnoma bank hisobvara</w:t>
      </w:r>
      <w:r w:rsidR="0086304D" w:rsidRPr="00C832EB">
        <w:rPr>
          <w:rFonts w:cs="Arial"/>
          <w:bCs/>
          <w:sz w:val="24"/>
          <w:szCs w:val="24"/>
        </w:rPr>
        <w:t>g‘</w:t>
      </w:r>
      <w:r w:rsidRPr="00C832EB">
        <w:rPr>
          <w:rFonts w:cs="Arial"/>
          <w:bCs/>
          <w:sz w:val="24"/>
          <w:szCs w:val="24"/>
        </w:rPr>
        <w:t>ini ochish va yuritish, hisob-kitob-kassa xizmatlari, elektron t</w:t>
      </w:r>
      <w:r w:rsidR="0086304D" w:rsidRPr="00C832EB">
        <w:rPr>
          <w:rFonts w:cs="Arial"/>
          <w:bCs/>
          <w:sz w:val="24"/>
          <w:szCs w:val="24"/>
        </w:rPr>
        <w:t>o‘</w:t>
      </w:r>
      <w:r w:rsidRPr="00C832EB">
        <w:rPr>
          <w:rFonts w:cs="Arial"/>
          <w:bCs/>
          <w:sz w:val="24"/>
          <w:szCs w:val="24"/>
        </w:rPr>
        <w:t xml:space="preserve">lov hujjatlarini qabul qilish va ijro etish, shuningdek Internet-bank, Mobil-bank va SMS-bildirishnoma xizmatlari doirasidagi munosabatlarni tartibga soladi. </w:t>
      </w:r>
    </w:p>
    <w:p w14:paraId="17625DCC" w14:textId="77777777" w:rsidR="00A11409" w:rsidRPr="00C832EB" w:rsidRDefault="00A11409" w:rsidP="00D700CD">
      <w:pPr>
        <w:spacing w:after="0"/>
        <w:ind w:firstLine="567"/>
        <w:jc w:val="both"/>
        <w:rPr>
          <w:rFonts w:cs="Arial"/>
          <w:bCs/>
          <w:sz w:val="24"/>
          <w:szCs w:val="24"/>
        </w:rPr>
      </w:pPr>
    </w:p>
    <w:p w14:paraId="33B52870" w14:textId="77777777" w:rsidR="00BC5B02" w:rsidRPr="00C832EB" w:rsidRDefault="00E931F3" w:rsidP="00D700CD">
      <w:pPr>
        <w:spacing w:after="0"/>
        <w:ind w:firstLine="567"/>
        <w:jc w:val="both"/>
        <w:rPr>
          <w:rFonts w:cs="Arial"/>
          <w:b/>
          <w:sz w:val="24"/>
          <w:szCs w:val="24"/>
        </w:rPr>
      </w:pPr>
      <w:r w:rsidRPr="00C832EB">
        <w:rPr>
          <w:rFonts w:cs="Arial"/>
          <w:b/>
          <w:sz w:val="24"/>
          <w:szCs w:val="24"/>
        </w:rPr>
        <w:t>1. ATAMALAR VA UMUMIY QOIDALAR</w:t>
      </w:r>
    </w:p>
    <w:p w14:paraId="47DD158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 Mazkur Shartnomada quyidagi asosiy atamalar q</w:t>
      </w:r>
      <w:r w:rsidR="0086304D" w:rsidRPr="00C832EB">
        <w:rPr>
          <w:rFonts w:cs="Arial"/>
          <w:bCs/>
          <w:sz w:val="24"/>
          <w:szCs w:val="24"/>
        </w:rPr>
        <w:t>o‘</w:t>
      </w:r>
      <w:r w:rsidRPr="00C832EB">
        <w:rPr>
          <w:rFonts w:cs="Arial"/>
          <w:bCs/>
          <w:sz w:val="24"/>
          <w:szCs w:val="24"/>
        </w:rPr>
        <w:t>llaniladi:</w:t>
      </w:r>
      <w:r w:rsidR="00A11409" w:rsidRPr="00C832EB">
        <w:rPr>
          <w:rFonts w:cs="Arial"/>
          <w:bCs/>
          <w:sz w:val="24"/>
          <w:szCs w:val="24"/>
        </w:rPr>
        <w:t xml:space="preserve"> </w:t>
      </w:r>
    </w:p>
    <w:p w14:paraId="079072E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1.1.1. </w:t>
      </w:r>
      <w:r w:rsidRPr="00C832EB">
        <w:rPr>
          <w:rFonts w:cs="Arial"/>
          <w:b/>
          <w:sz w:val="24"/>
          <w:szCs w:val="24"/>
        </w:rPr>
        <w:t>bank hisobvara</w:t>
      </w:r>
      <w:r w:rsidR="0086304D" w:rsidRPr="00C832EB">
        <w:rPr>
          <w:rFonts w:cs="Arial"/>
          <w:b/>
          <w:sz w:val="24"/>
          <w:szCs w:val="24"/>
        </w:rPr>
        <w:t>g‘</w:t>
      </w:r>
      <w:r w:rsidRPr="00C832EB">
        <w:rPr>
          <w:rFonts w:cs="Arial"/>
          <w:b/>
          <w:sz w:val="24"/>
          <w:szCs w:val="24"/>
        </w:rPr>
        <w:t>i</w:t>
      </w:r>
      <w:r w:rsidRPr="00C832EB">
        <w:rPr>
          <w:rFonts w:cs="Arial"/>
          <w:bCs/>
          <w:sz w:val="24"/>
          <w:szCs w:val="24"/>
        </w:rPr>
        <w:t xml:space="preserve"> – Bank va Mijoz </w:t>
      </w:r>
      <w:r w:rsidR="0086304D" w:rsidRPr="00C832EB">
        <w:rPr>
          <w:rFonts w:cs="Arial"/>
          <w:bCs/>
          <w:sz w:val="24"/>
          <w:szCs w:val="24"/>
        </w:rPr>
        <w:t>o‘</w:t>
      </w:r>
      <w:r w:rsidRPr="00C832EB">
        <w:rPr>
          <w:rFonts w:cs="Arial"/>
          <w:bCs/>
          <w:sz w:val="24"/>
          <w:szCs w:val="24"/>
        </w:rPr>
        <w:t>rtasida tuzilgan bank hisobvara</w:t>
      </w:r>
      <w:r w:rsidR="0086304D" w:rsidRPr="00C832EB">
        <w:rPr>
          <w:rFonts w:cs="Arial"/>
          <w:bCs/>
          <w:sz w:val="24"/>
          <w:szCs w:val="24"/>
        </w:rPr>
        <w:t>g‘</w:t>
      </w:r>
      <w:r w:rsidRPr="00C832EB">
        <w:rPr>
          <w:rFonts w:cs="Arial"/>
          <w:bCs/>
          <w:sz w:val="24"/>
          <w:szCs w:val="24"/>
        </w:rPr>
        <w:t>i shartnomasi asosida Mijozning pul mabla</w:t>
      </w:r>
      <w:r w:rsidR="0086304D" w:rsidRPr="00C832EB">
        <w:rPr>
          <w:rFonts w:cs="Arial"/>
          <w:bCs/>
          <w:sz w:val="24"/>
          <w:szCs w:val="24"/>
        </w:rPr>
        <w:t>g‘</w:t>
      </w:r>
      <w:r w:rsidRPr="00C832EB">
        <w:rPr>
          <w:rFonts w:cs="Arial"/>
          <w:bCs/>
          <w:sz w:val="24"/>
          <w:szCs w:val="24"/>
        </w:rPr>
        <w:t xml:space="preserve">larini qabul qilish, saqlash, </w:t>
      </w:r>
      <w:r w:rsidR="0086304D" w:rsidRPr="00C832EB">
        <w:rPr>
          <w:rFonts w:cs="Arial"/>
          <w:bCs/>
          <w:sz w:val="24"/>
          <w:szCs w:val="24"/>
        </w:rPr>
        <w:t>o‘</w:t>
      </w:r>
      <w:r w:rsidRPr="00C832EB">
        <w:rPr>
          <w:rFonts w:cs="Arial"/>
          <w:bCs/>
          <w:sz w:val="24"/>
          <w:szCs w:val="24"/>
        </w:rPr>
        <w:t>tkazish, hisobdan chiqarish hamda hisobvaraq b</w:t>
      </w:r>
      <w:r w:rsidR="0086304D" w:rsidRPr="00C832EB">
        <w:rPr>
          <w:rFonts w:cs="Arial"/>
          <w:bCs/>
          <w:sz w:val="24"/>
          <w:szCs w:val="24"/>
        </w:rPr>
        <w:t>o‘</w:t>
      </w:r>
      <w:r w:rsidRPr="00C832EB">
        <w:rPr>
          <w:rFonts w:cs="Arial"/>
          <w:bCs/>
          <w:sz w:val="24"/>
          <w:szCs w:val="24"/>
        </w:rPr>
        <w:t>yicha boshqa operatsiyalarni amalga oshirish uchun ochilgan hisobvaraq;</w:t>
      </w:r>
    </w:p>
    <w:p w14:paraId="4B95CA7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1.1.2. </w:t>
      </w:r>
      <w:r w:rsidRPr="00C832EB">
        <w:rPr>
          <w:rFonts w:cs="Arial"/>
          <w:b/>
          <w:sz w:val="24"/>
          <w:szCs w:val="24"/>
        </w:rPr>
        <w:t>talab qilib olinguncha depozit hisobvara</w:t>
      </w:r>
      <w:r w:rsidR="0086304D" w:rsidRPr="00C832EB">
        <w:rPr>
          <w:rFonts w:cs="Arial"/>
          <w:b/>
          <w:sz w:val="24"/>
          <w:szCs w:val="24"/>
        </w:rPr>
        <w:t>g‘</w:t>
      </w:r>
      <w:r w:rsidRPr="00C832EB">
        <w:rPr>
          <w:rFonts w:cs="Arial"/>
          <w:b/>
          <w:sz w:val="24"/>
          <w:szCs w:val="24"/>
        </w:rPr>
        <w:t>i</w:t>
      </w:r>
      <w:r w:rsidRPr="00C832EB">
        <w:rPr>
          <w:rFonts w:cs="Arial"/>
          <w:bCs/>
          <w:sz w:val="24"/>
          <w:szCs w:val="24"/>
        </w:rPr>
        <w:t xml:space="preserve"> – Mijozning birinchi talabi bilan beriladigan yoki </w:t>
      </w:r>
      <w:r w:rsidR="0086304D" w:rsidRPr="00C832EB">
        <w:rPr>
          <w:rFonts w:cs="Arial"/>
          <w:bCs/>
          <w:sz w:val="24"/>
          <w:szCs w:val="24"/>
        </w:rPr>
        <w:t>o‘</w:t>
      </w:r>
      <w:r w:rsidRPr="00C832EB">
        <w:rPr>
          <w:rFonts w:cs="Arial"/>
          <w:bCs/>
          <w:sz w:val="24"/>
          <w:szCs w:val="24"/>
        </w:rPr>
        <w:t>tkazib beriladigan pul mabla</w:t>
      </w:r>
      <w:r w:rsidR="0086304D" w:rsidRPr="00C832EB">
        <w:rPr>
          <w:rFonts w:cs="Arial"/>
          <w:bCs/>
          <w:sz w:val="24"/>
          <w:szCs w:val="24"/>
        </w:rPr>
        <w:t>g‘</w:t>
      </w:r>
      <w:r w:rsidRPr="00C832EB">
        <w:rPr>
          <w:rFonts w:cs="Arial"/>
          <w:bCs/>
          <w:sz w:val="24"/>
          <w:szCs w:val="24"/>
        </w:rPr>
        <w:t>lari hisobi yuritiladigan hisobvaraq;</w:t>
      </w:r>
    </w:p>
    <w:p w14:paraId="4C85CF7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1.1.3. </w:t>
      </w:r>
      <w:r w:rsidRPr="00C832EB">
        <w:rPr>
          <w:rFonts w:cs="Arial"/>
          <w:b/>
          <w:sz w:val="24"/>
          <w:szCs w:val="24"/>
        </w:rPr>
        <w:t>masofaviy bank xizmatlari</w:t>
      </w:r>
      <w:r w:rsidRPr="00C832EB">
        <w:rPr>
          <w:rFonts w:cs="Arial"/>
          <w:bCs/>
          <w:sz w:val="24"/>
          <w:szCs w:val="24"/>
        </w:rPr>
        <w:t xml:space="preserve"> – Internet-bank, Mobil-bank, SMS-bildirishnoma va Bank tomonidan joriy etiladigan boshqa elektron kanallar orqali k</w:t>
      </w:r>
      <w:r w:rsidR="0086304D" w:rsidRPr="00C832EB">
        <w:rPr>
          <w:rFonts w:cs="Arial"/>
          <w:bCs/>
          <w:sz w:val="24"/>
          <w:szCs w:val="24"/>
        </w:rPr>
        <w:t>o‘</w:t>
      </w:r>
      <w:r w:rsidRPr="00C832EB">
        <w:rPr>
          <w:rFonts w:cs="Arial"/>
          <w:bCs/>
          <w:sz w:val="24"/>
          <w:szCs w:val="24"/>
        </w:rPr>
        <w:t>rsatiladigan bank xizmatlari;</w:t>
      </w:r>
    </w:p>
    <w:p w14:paraId="4474C89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1.1.4. </w:t>
      </w:r>
      <w:r w:rsidRPr="00C832EB">
        <w:rPr>
          <w:rFonts w:cs="Arial"/>
          <w:b/>
          <w:sz w:val="24"/>
          <w:szCs w:val="24"/>
        </w:rPr>
        <w:t>elektron hujjat</w:t>
      </w:r>
      <w:r w:rsidRPr="00C832EB">
        <w:rPr>
          <w:rFonts w:cs="Arial"/>
          <w:bCs/>
          <w:sz w:val="24"/>
          <w:szCs w:val="24"/>
        </w:rPr>
        <w:t xml:space="preserve"> – elektron shaklda tuzilgan, qonunchilik va Bankning ichki qoidalariga muvofiq rasmiylashtirilgan hamda zarur hollarda elektron raqamli imzo, bir martalik tasdiqlash kodi yoki boshqa identifikatsiya vositasi bilan tasdiqlangan hujjat;</w:t>
      </w:r>
    </w:p>
    <w:p w14:paraId="4F404A2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1.1.5. </w:t>
      </w:r>
      <w:r w:rsidRPr="00C832EB">
        <w:rPr>
          <w:rFonts w:cs="Arial"/>
          <w:b/>
          <w:sz w:val="24"/>
          <w:szCs w:val="24"/>
        </w:rPr>
        <w:t>autentifikatsiya vositalari</w:t>
      </w:r>
      <w:r w:rsidRPr="00C832EB">
        <w:rPr>
          <w:rFonts w:cs="Arial"/>
          <w:bCs/>
          <w:sz w:val="24"/>
          <w:szCs w:val="24"/>
        </w:rPr>
        <w:t xml:space="preserve"> – login, parol, PIN, bir martalik kod, elektron raqamli imzo, biometrik tasdiqlash vositalari va Bank tomonidan belgilangan boshqa xavfsizlik vositalari;</w:t>
      </w:r>
    </w:p>
    <w:p w14:paraId="706AB42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1.1.6. </w:t>
      </w:r>
      <w:r w:rsidRPr="00C832EB">
        <w:rPr>
          <w:rFonts w:cs="Arial"/>
          <w:b/>
          <w:sz w:val="24"/>
          <w:szCs w:val="24"/>
        </w:rPr>
        <w:t>vakolatli shaxs</w:t>
      </w:r>
      <w:r w:rsidRPr="00C832EB">
        <w:rPr>
          <w:rFonts w:cs="Arial"/>
          <w:bCs/>
          <w:sz w:val="24"/>
          <w:szCs w:val="24"/>
        </w:rPr>
        <w:t xml:space="preserve"> – Mijoz nomidan hisobvaraq ochish, hisobvaraqni boshqarish, elektron hujjatlarni imzolash va boshqa bank amaliyotlarini amalga oshirish huquqiga ega b</w:t>
      </w:r>
      <w:r w:rsidR="0086304D" w:rsidRPr="00C832EB">
        <w:rPr>
          <w:rFonts w:cs="Arial"/>
          <w:bCs/>
          <w:sz w:val="24"/>
          <w:szCs w:val="24"/>
        </w:rPr>
        <w:t>o‘</w:t>
      </w:r>
      <w:r w:rsidRPr="00C832EB">
        <w:rPr>
          <w:rFonts w:cs="Arial"/>
          <w:bCs/>
          <w:sz w:val="24"/>
          <w:szCs w:val="24"/>
        </w:rPr>
        <w:t>lgan shaxs;</w:t>
      </w:r>
    </w:p>
    <w:p w14:paraId="488F310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1.1.7. </w:t>
      </w:r>
      <w:r w:rsidRPr="00C832EB">
        <w:rPr>
          <w:rFonts w:cs="Arial"/>
          <w:b/>
          <w:sz w:val="24"/>
          <w:szCs w:val="24"/>
        </w:rPr>
        <w:t>shubhali operatsiya</w:t>
      </w:r>
      <w:r w:rsidRPr="00C832EB">
        <w:rPr>
          <w:rFonts w:cs="Arial"/>
          <w:bCs/>
          <w:sz w:val="24"/>
          <w:szCs w:val="24"/>
        </w:rPr>
        <w:t xml:space="preserve"> – qonunchilik hamda Bankning AML/CFT/CPF b</w:t>
      </w:r>
      <w:r w:rsidR="0086304D" w:rsidRPr="00C832EB">
        <w:rPr>
          <w:rFonts w:cs="Arial"/>
          <w:bCs/>
          <w:sz w:val="24"/>
          <w:szCs w:val="24"/>
        </w:rPr>
        <w:t>o‘</w:t>
      </w:r>
      <w:r w:rsidRPr="00C832EB">
        <w:rPr>
          <w:rFonts w:cs="Arial"/>
          <w:bCs/>
          <w:sz w:val="24"/>
          <w:szCs w:val="24"/>
        </w:rPr>
        <w:t>yicha ichki qoidalariga k</w:t>
      </w:r>
      <w:r w:rsidR="0086304D" w:rsidRPr="00C832EB">
        <w:rPr>
          <w:rFonts w:cs="Arial"/>
          <w:bCs/>
          <w:sz w:val="24"/>
          <w:szCs w:val="24"/>
        </w:rPr>
        <w:t>o‘</w:t>
      </w:r>
      <w:r w:rsidRPr="00C832EB">
        <w:rPr>
          <w:rFonts w:cs="Arial"/>
          <w:bCs/>
          <w:sz w:val="24"/>
          <w:szCs w:val="24"/>
        </w:rPr>
        <w:t xml:space="preserve">ra jinoiy faoliyatdan olingan daromadlarni legallashtirish, terrorizmni </w:t>
      </w:r>
      <w:r w:rsidRPr="00C832EB">
        <w:rPr>
          <w:rFonts w:cs="Arial"/>
          <w:bCs/>
          <w:sz w:val="24"/>
          <w:szCs w:val="24"/>
        </w:rPr>
        <w:lastRenderedPageBreak/>
        <w:t>moliyalashtirish yoki ommaviy qir</w:t>
      </w:r>
      <w:r w:rsidR="0086304D" w:rsidRPr="00C832EB">
        <w:rPr>
          <w:rFonts w:cs="Arial"/>
          <w:bCs/>
          <w:sz w:val="24"/>
          <w:szCs w:val="24"/>
        </w:rPr>
        <w:t>g‘</w:t>
      </w:r>
      <w:r w:rsidRPr="00C832EB">
        <w:rPr>
          <w:rFonts w:cs="Arial"/>
          <w:bCs/>
          <w:sz w:val="24"/>
          <w:szCs w:val="24"/>
        </w:rPr>
        <w:t>in qurolini tarqatishni moliyalashtirish bilan bo</w:t>
      </w:r>
      <w:r w:rsidR="0086304D" w:rsidRPr="00C832EB">
        <w:rPr>
          <w:rFonts w:cs="Arial"/>
          <w:bCs/>
          <w:sz w:val="24"/>
          <w:szCs w:val="24"/>
        </w:rPr>
        <w:t>g‘</w:t>
      </w:r>
      <w:r w:rsidRPr="00C832EB">
        <w:rPr>
          <w:rFonts w:cs="Arial"/>
          <w:bCs/>
          <w:sz w:val="24"/>
          <w:szCs w:val="24"/>
        </w:rPr>
        <w:t>liq b</w:t>
      </w:r>
      <w:r w:rsidR="0086304D" w:rsidRPr="00C832EB">
        <w:rPr>
          <w:rFonts w:cs="Arial"/>
          <w:bCs/>
          <w:sz w:val="24"/>
          <w:szCs w:val="24"/>
        </w:rPr>
        <w:t>o‘</w:t>
      </w:r>
      <w:r w:rsidRPr="00C832EB">
        <w:rPr>
          <w:rFonts w:cs="Arial"/>
          <w:bCs/>
          <w:sz w:val="24"/>
          <w:szCs w:val="24"/>
        </w:rPr>
        <w:t>lishi mumkin deb baholangan operatsiya</w:t>
      </w:r>
      <w:r w:rsidR="0042743A" w:rsidRPr="00C832EB">
        <w:rPr>
          <w:rFonts w:cs="Arial"/>
          <w:bCs/>
          <w:sz w:val="24"/>
          <w:szCs w:val="24"/>
        </w:rPr>
        <w:t>.</w:t>
      </w:r>
    </w:p>
    <w:p w14:paraId="385813E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1.2. Mazkur Shartnoma bank hisobvaraqlarini ochish, yuritish va yopish tartibi, elektron hujjatlar aylanishi, bank siri, AML/CFT, KYC, e-KYC va video-KYC talablari, sanksion komplaens, shuningdek hisob-kitob va t</w:t>
      </w:r>
      <w:r w:rsidR="0086304D" w:rsidRPr="00C832EB">
        <w:rPr>
          <w:rFonts w:cs="Arial"/>
          <w:bCs/>
          <w:sz w:val="24"/>
          <w:szCs w:val="24"/>
        </w:rPr>
        <w:t>o‘</w:t>
      </w:r>
      <w:r w:rsidRPr="00C832EB">
        <w:rPr>
          <w:rFonts w:cs="Arial"/>
          <w:bCs/>
          <w:sz w:val="24"/>
          <w:szCs w:val="24"/>
        </w:rPr>
        <w:t>lovlar b</w:t>
      </w:r>
      <w:r w:rsidR="0086304D" w:rsidRPr="00C832EB">
        <w:rPr>
          <w:rFonts w:cs="Arial"/>
          <w:bCs/>
          <w:sz w:val="24"/>
          <w:szCs w:val="24"/>
        </w:rPr>
        <w:t>o‘</w:t>
      </w:r>
      <w:r w:rsidRPr="00C832EB">
        <w:rPr>
          <w:rFonts w:cs="Arial"/>
          <w:bCs/>
          <w:sz w:val="24"/>
          <w:szCs w:val="24"/>
        </w:rPr>
        <w:t>yicha amaldagi qonunchilik talablari bilan birgalikda q</w:t>
      </w:r>
      <w:r w:rsidR="0086304D" w:rsidRPr="00C832EB">
        <w:rPr>
          <w:rFonts w:cs="Arial"/>
          <w:bCs/>
          <w:sz w:val="24"/>
          <w:szCs w:val="24"/>
        </w:rPr>
        <w:t>o‘</w:t>
      </w:r>
      <w:r w:rsidRPr="00C832EB">
        <w:rPr>
          <w:rFonts w:cs="Arial"/>
          <w:bCs/>
          <w:sz w:val="24"/>
          <w:szCs w:val="24"/>
        </w:rPr>
        <w:t>llaniladi.</w:t>
      </w:r>
    </w:p>
    <w:p w14:paraId="26019B7B" w14:textId="77777777" w:rsidR="00DC269E" w:rsidRPr="00C832EB" w:rsidRDefault="00DC269E" w:rsidP="00D700CD">
      <w:pPr>
        <w:spacing w:after="0"/>
        <w:ind w:firstLine="567"/>
        <w:jc w:val="both"/>
        <w:rPr>
          <w:rFonts w:cs="Arial"/>
          <w:bCs/>
          <w:sz w:val="24"/>
          <w:szCs w:val="24"/>
        </w:rPr>
      </w:pPr>
    </w:p>
    <w:p w14:paraId="26B6877D" w14:textId="77777777" w:rsidR="00BC5B02" w:rsidRPr="00C832EB" w:rsidRDefault="00E931F3" w:rsidP="00D700CD">
      <w:pPr>
        <w:spacing w:after="0"/>
        <w:ind w:firstLine="567"/>
        <w:jc w:val="both"/>
        <w:rPr>
          <w:rFonts w:cs="Arial"/>
          <w:b/>
          <w:sz w:val="24"/>
          <w:szCs w:val="24"/>
        </w:rPr>
      </w:pPr>
      <w:r w:rsidRPr="00C832EB">
        <w:rPr>
          <w:rFonts w:cs="Arial"/>
          <w:b/>
          <w:sz w:val="24"/>
          <w:szCs w:val="24"/>
        </w:rPr>
        <w:t>2. SHARTNOMA PREDMETI</w:t>
      </w:r>
    </w:p>
    <w:p w14:paraId="43789D0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2.1. Bank Mijozning arizasiga va qonunchilik talablariga muvofiq milliy valyutada va qonunchilikda ruxsat etilgan hollarda chet el valyutasida bank hisobvaraqlarini ochadi, yuritadi, Mijozning topshiriqlarini bajaradi, pul mabla</w:t>
      </w:r>
      <w:r w:rsidR="0086304D" w:rsidRPr="00C832EB">
        <w:rPr>
          <w:rFonts w:cs="Arial"/>
          <w:bCs/>
          <w:sz w:val="24"/>
          <w:szCs w:val="24"/>
        </w:rPr>
        <w:t>g‘</w:t>
      </w:r>
      <w:r w:rsidRPr="00C832EB">
        <w:rPr>
          <w:rFonts w:cs="Arial"/>
          <w:bCs/>
          <w:sz w:val="24"/>
          <w:szCs w:val="24"/>
        </w:rPr>
        <w:t>larini qabul qiladi va hisobdan chiqaradi, shuningdek masofaviy bank xizmatlarini k</w:t>
      </w:r>
      <w:r w:rsidR="0086304D" w:rsidRPr="00C832EB">
        <w:rPr>
          <w:rFonts w:cs="Arial"/>
          <w:bCs/>
          <w:sz w:val="24"/>
          <w:szCs w:val="24"/>
        </w:rPr>
        <w:t>o‘</w:t>
      </w:r>
      <w:r w:rsidRPr="00C832EB">
        <w:rPr>
          <w:rFonts w:cs="Arial"/>
          <w:bCs/>
          <w:sz w:val="24"/>
          <w:szCs w:val="24"/>
        </w:rPr>
        <w:t>rsatadi.</w:t>
      </w:r>
    </w:p>
    <w:p w14:paraId="052CEE7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 Masofaviy bank xizmatlari doirasida Bank Mijozga quyidagi imkoniyatlarni yaratishi mumkin:</w:t>
      </w:r>
    </w:p>
    <w:p w14:paraId="27C5D5D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2.2.1. hisobvaraqlar holati va aylanmalari t</w:t>
      </w:r>
      <w:r w:rsidR="0086304D" w:rsidRPr="00C832EB">
        <w:rPr>
          <w:rFonts w:cs="Arial"/>
          <w:bCs/>
          <w:sz w:val="24"/>
          <w:szCs w:val="24"/>
        </w:rPr>
        <w:t>o‘g‘</w:t>
      </w:r>
      <w:r w:rsidRPr="00C832EB">
        <w:rPr>
          <w:rFonts w:cs="Arial"/>
          <w:bCs/>
          <w:sz w:val="24"/>
          <w:szCs w:val="24"/>
        </w:rPr>
        <w:t>risidagi m</w:t>
      </w:r>
      <w:r w:rsidR="00DC269E" w:rsidRPr="00C832EB">
        <w:rPr>
          <w:rFonts w:cs="Arial"/>
          <w:bCs/>
          <w:sz w:val="24"/>
          <w:szCs w:val="24"/>
        </w:rPr>
        <w:t>a’</w:t>
      </w:r>
      <w:r w:rsidRPr="00C832EB">
        <w:rPr>
          <w:rFonts w:cs="Arial"/>
          <w:bCs/>
          <w:sz w:val="24"/>
          <w:szCs w:val="24"/>
        </w:rPr>
        <w:t>lumotlarni olish;</w:t>
      </w:r>
    </w:p>
    <w:p w14:paraId="6BA8E42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2.2.2. elektron t</w:t>
      </w:r>
      <w:r w:rsidR="0086304D" w:rsidRPr="00C832EB">
        <w:rPr>
          <w:rFonts w:cs="Arial"/>
          <w:bCs/>
          <w:sz w:val="24"/>
          <w:szCs w:val="24"/>
        </w:rPr>
        <w:t>o‘</w:t>
      </w:r>
      <w:r w:rsidRPr="00C832EB">
        <w:rPr>
          <w:rFonts w:cs="Arial"/>
          <w:bCs/>
          <w:sz w:val="24"/>
          <w:szCs w:val="24"/>
        </w:rPr>
        <w:t>lov topshiriqnomalari va qonunchilikda nazarda tutilgan boshqa elektron hujjatlarni yuborish hamda qabul qilish;</w:t>
      </w:r>
    </w:p>
    <w:p w14:paraId="4944B61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2.2.3. Bank tomonidan taqdim etilgan funksional imkoniyatlar doirasida t</w:t>
      </w:r>
      <w:r w:rsidR="0086304D" w:rsidRPr="00C832EB">
        <w:rPr>
          <w:rFonts w:cs="Arial"/>
          <w:bCs/>
          <w:sz w:val="24"/>
          <w:szCs w:val="24"/>
        </w:rPr>
        <w:t>o‘</w:t>
      </w:r>
      <w:r w:rsidRPr="00C832EB">
        <w:rPr>
          <w:rFonts w:cs="Arial"/>
          <w:bCs/>
          <w:sz w:val="24"/>
          <w:szCs w:val="24"/>
        </w:rPr>
        <w:t xml:space="preserve">lovlar, </w:t>
      </w:r>
      <w:r w:rsidR="0086304D" w:rsidRPr="00C832EB">
        <w:rPr>
          <w:rFonts w:cs="Arial"/>
          <w:bCs/>
          <w:sz w:val="24"/>
          <w:szCs w:val="24"/>
        </w:rPr>
        <w:t>o‘</w:t>
      </w:r>
      <w:r w:rsidRPr="00C832EB">
        <w:rPr>
          <w:rFonts w:cs="Arial"/>
          <w:bCs/>
          <w:sz w:val="24"/>
          <w:szCs w:val="24"/>
        </w:rPr>
        <w:t>tkazmalar va s</w:t>
      </w:r>
      <w:r w:rsidR="0086304D" w:rsidRPr="00C832EB">
        <w:rPr>
          <w:rFonts w:cs="Arial"/>
          <w:bCs/>
          <w:sz w:val="24"/>
          <w:szCs w:val="24"/>
        </w:rPr>
        <w:t>o‘</w:t>
      </w:r>
      <w:r w:rsidRPr="00C832EB">
        <w:rPr>
          <w:rFonts w:cs="Arial"/>
          <w:bCs/>
          <w:sz w:val="24"/>
          <w:szCs w:val="24"/>
        </w:rPr>
        <w:t>rovlarni masofadan turib yuborish;</w:t>
      </w:r>
    </w:p>
    <w:p w14:paraId="6C0A134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2.2.4. hisobvaraq b</w:t>
      </w:r>
      <w:r w:rsidR="0086304D" w:rsidRPr="00C832EB">
        <w:rPr>
          <w:rFonts w:cs="Arial"/>
          <w:bCs/>
          <w:sz w:val="24"/>
          <w:szCs w:val="24"/>
        </w:rPr>
        <w:t>o‘</w:t>
      </w:r>
      <w:r w:rsidRPr="00C832EB">
        <w:rPr>
          <w:rFonts w:cs="Arial"/>
          <w:bCs/>
          <w:sz w:val="24"/>
          <w:szCs w:val="24"/>
        </w:rPr>
        <w:t>yicha xizmatlar, xabarnomalar va m</w:t>
      </w:r>
      <w:r w:rsidR="00DC269E" w:rsidRPr="00C832EB">
        <w:rPr>
          <w:rFonts w:cs="Arial"/>
          <w:bCs/>
          <w:sz w:val="24"/>
          <w:szCs w:val="24"/>
        </w:rPr>
        <w:t>a’</w:t>
      </w:r>
      <w:r w:rsidRPr="00C832EB">
        <w:rPr>
          <w:rFonts w:cs="Arial"/>
          <w:bCs/>
          <w:sz w:val="24"/>
          <w:szCs w:val="24"/>
        </w:rPr>
        <w:t>lumotnomalarni olish;</w:t>
      </w:r>
    </w:p>
    <w:p w14:paraId="599267D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2.2.5. Bank tomonidan joriy etilgan boshqa elektron xizmatlardan foydalanish.</w:t>
      </w:r>
    </w:p>
    <w:p w14:paraId="60A7071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2.3. Masofaviy bank xizmatlari tarkibi, funksional imkoniyatlari, texnik talablari va foydalanish tartibi Bank tomonidan tasdiqlanadigan ichki hujjatlar, foydalanuvchi y</w:t>
      </w:r>
      <w:r w:rsidR="0086304D" w:rsidRPr="00C832EB">
        <w:rPr>
          <w:rFonts w:cs="Arial"/>
          <w:bCs/>
          <w:sz w:val="24"/>
          <w:szCs w:val="24"/>
        </w:rPr>
        <w:t>o‘</w:t>
      </w:r>
      <w:r w:rsidRPr="00C832EB">
        <w:rPr>
          <w:rFonts w:cs="Arial"/>
          <w:bCs/>
          <w:sz w:val="24"/>
          <w:szCs w:val="24"/>
        </w:rPr>
        <w:t xml:space="preserve">riqnomalari, tariflar va </w:t>
      </w:r>
      <w:r w:rsidR="006B0A9F" w:rsidRPr="00C832EB">
        <w:rPr>
          <w:rFonts w:cs="Arial"/>
          <w:bCs/>
          <w:sz w:val="24"/>
          <w:szCs w:val="24"/>
        </w:rPr>
        <w:t>e’</w:t>
      </w:r>
      <w:r w:rsidRPr="00C832EB">
        <w:rPr>
          <w:rFonts w:cs="Arial"/>
          <w:bCs/>
          <w:sz w:val="24"/>
          <w:szCs w:val="24"/>
        </w:rPr>
        <w:t>lon qilingan texnik tavsiflar bilan belgilanadi.</w:t>
      </w:r>
    </w:p>
    <w:p w14:paraId="02C8B31D" w14:textId="77777777" w:rsidR="00823958" w:rsidRPr="00C832EB" w:rsidRDefault="00823958" w:rsidP="00D700CD">
      <w:pPr>
        <w:spacing w:after="0"/>
        <w:ind w:firstLine="567"/>
        <w:jc w:val="both"/>
        <w:rPr>
          <w:rFonts w:cs="Arial"/>
          <w:bCs/>
          <w:sz w:val="24"/>
          <w:szCs w:val="24"/>
        </w:rPr>
      </w:pPr>
    </w:p>
    <w:p w14:paraId="688C0F43" w14:textId="77777777" w:rsidR="00BC5B02" w:rsidRPr="00C832EB" w:rsidRDefault="00E931F3" w:rsidP="00D700CD">
      <w:pPr>
        <w:spacing w:after="0"/>
        <w:ind w:firstLine="567"/>
        <w:jc w:val="both"/>
        <w:rPr>
          <w:rFonts w:cs="Arial"/>
          <w:b/>
          <w:sz w:val="24"/>
          <w:szCs w:val="24"/>
        </w:rPr>
      </w:pPr>
      <w:r w:rsidRPr="00C832EB">
        <w:rPr>
          <w:rFonts w:cs="Arial"/>
          <w:b/>
          <w:sz w:val="24"/>
          <w:szCs w:val="24"/>
        </w:rPr>
        <w:t>3. OFERTANI AKSEPT QILISH VA SHARTNOMANI TUZISH TARTIBI</w:t>
      </w:r>
    </w:p>
    <w:p w14:paraId="6032723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3.1. Mijoz ushbu ofertani quyidagi harakatlardan biri orqali aksept qilishi mumkin:</w:t>
      </w:r>
    </w:p>
    <w:p w14:paraId="0A5519B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3.1.1. Bankka bank hisobvara</w:t>
      </w:r>
      <w:r w:rsidR="0086304D" w:rsidRPr="00C832EB">
        <w:rPr>
          <w:rFonts w:cs="Arial"/>
          <w:bCs/>
          <w:sz w:val="24"/>
          <w:szCs w:val="24"/>
        </w:rPr>
        <w:t>g‘</w:t>
      </w:r>
      <w:r w:rsidRPr="00C832EB">
        <w:rPr>
          <w:rFonts w:cs="Arial"/>
          <w:bCs/>
          <w:sz w:val="24"/>
          <w:szCs w:val="24"/>
        </w:rPr>
        <w:t>ini ochish t</w:t>
      </w:r>
      <w:r w:rsidR="0086304D" w:rsidRPr="00C832EB">
        <w:rPr>
          <w:rFonts w:cs="Arial"/>
          <w:bCs/>
          <w:sz w:val="24"/>
          <w:szCs w:val="24"/>
        </w:rPr>
        <w:t>o‘g‘</w:t>
      </w:r>
      <w:r w:rsidRPr="00C832EB">
        <w:rPr>
          <w:rFonts w:cs="Arial"/>
          <w:bCs/>
          <w:sz w:val="24"/>
          <w:szCs w:val="24"/>
        </w:rPr>
        <w:t>risidagi ariza va zarur hujjatlarni taqdim etish;</w:t>
      </w:r>
    </w:p>
    <w:p w14:paraId="7DC7C0D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3.1.2. Bankning masofaviy xizmat k</w:t>
      </w:r>
      <w:r w:rsidR="0086304D" w:rsidRPr="00C832EB">
        <w:rPr>
          <w:rFonts w:cs="Arial"/>
          <w:bCs/>
          <w:sz w:val="24"/>
          <w:szCs w:val="24"/>
        </w:rPr>
        <w:t>o‘</w:t>
      </w:r>
      <w:r w:rsidRPr="00C832EB">
        <w:rPr>
          <w:rFonts w:cs="Arial"/>
          <w:bCs/>
          <w:sz w:val="24"/>
          <w:szCs w:val="24"/>
        </w:rPr>
        <w:t>rsatish tizimlari orqali elektron ariza yuborish;</w:t>
      </w:r>
    </w:p>
    <w:p w14:paraId="733CF52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3.1.3. Bank tomonidan belgilangan boshqa tartibda ushbu Shartnoma shartlariga q</w:t>
      </w:r>
      <w:r w:rsidR="0086304D" w:rsidRPr="00C832EB">
        <w:rPr>
          <w:rFonts w:cs="Arial"/>
          <w:bCs/>
          <w:sz w:val="24"/>
          <w:szCs w:val="24"/>
        </w:rPr>
        <w:t>o‘</w:t>
      </w:r>
      <w:r w:rsidRPr="00C832EB">
        <w:rPr>
          <w:rFonts w:cs="Arial"/>
          <w:bCs/>
          <w:sz w:val="24"/>
          <w:szCs w:val="24"/>
        </w:rPr>
        <w:t>shilishni ifodalovchi harakatni amalga oshirish.</w:t>
      </w:r>
    </w:p>
    <w:p w14:paraId="0494DFB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3.2. Shartnoma Mijoz tomonidan aksept amalga oshirilib, Bank tomonidan hisobvaraq ochilgan yoki masofaviy xizmatga ulanish tasdiqlangan paytdan boshlab tuzilgan hisoblanadi, agar qonunchilikda yoki alohida hujjatda boshqacha tartib nazarda tutilmagan b</w:t>
      </w:r>
      <w:r w:rsidR="0086304D" w:rsidRPr="00C832EB">
        <w:rPr>
          <w:rFonts w:cs="Arial"/>
          <w:bCs/>
          <w:sz w:val="24"/>
          <w:szCs w:val="24"/>
        </w:rPr>
        <w:t>o‘</w:t>
      </w:r>
      <w:r w:rsidRPr="00C832EB">
        <w:rPr>
          <w:rFonts w:cs="Arial"/>
          <w:bCs/>
          <w:sz w:val="24"/>
          <w:szCs w:val="24"/>
        </w:rPr>
        <w:t>lsa.</w:t>
      </w:r>
    </w:p>
    <w:p w14:paraId="5E57122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3.3. Bank hisobvaraq ochish uchun taqdim etilgan hujjatlarni, Mijoz, uning vakolatli shaxslari, t</w:t>
      </w:r>
      <w:r w:rsidR="00DC269E" w:rsidRPr="00C832EB">
        <w:rPr>
          <w:rFonts w:cs="Arial"/>
          <w:bCs/>
          <w:sz w:val="24"/>
          <w:szCs w:val="24"/>
        </w:rPr>
        <w:t>a’</w:t>
      </w:r>
      <w:r w:rsidRPr="00C832EB">
        <w:rPr>
          <w:rFonts w:cs="Arial"/>
          <w:bCs/>
          <w:sz w:val="24"/>
          <w:szCs w:val="24"/>
        </w:rPr>
        <w:t xml:space="preserve">sischilari, benefitsiar mulkdorlari hamda operatsiyalarining mazmunini qonunchilik va Bankning ichki qoidalariga muvofiq </w:t>
      </w:r>
      <w:r w:rsidR="0086304D" w:rsidRPr="00C832EB">
        <w:rPr>
          <w:rFonts w:cs="Arial"/>
          <w:bCs/>
          <w:sz w:val="24"/>
          <w:szCs w:val="24"/>
        </w:rPr>
        <w:t>o‘</w:t>
      </w:r>
      <w:r w:rsidRPr="00C832EB">
        <w:rPr>
          <w:rFonts w:cs="Arial"/>
          <w:bCs/>
          <w:sz w:val="24"/>
          <w:szCs w:val="24"/>
        </w:rPr>
        <w:t>rganish huquqiga ega.</w:t>
      </w:r>
    </w:p>
    <w:p w14:paraId="4D60FFA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3.4. Masofadan turib hisobvaraq ochish faqat qonunchilikda ruxsat etilgan subyektlar va holatlar doirasida, KYC, e-KYC va/yoki video-KYC talablariga rioya etilgan holda amalga oshiriladi.</w:t>
      </w:r>
    </w:p>
    <w:p w14:paraId="1D3C38B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3.5. Mijozning vakolatli shaxslari t</w:t>
      </w:r>
      <w:r w:rsidR="0086304D" w:rsidRPr="00C832EB">
        <w:rPr>
          <w:rFonts w:cs="Arial"/>
          <w:bCs/>
          <w:sz w:val="24"/>
          <w:szCs w:val="24"/>
        </w:rPr>
        <w:t>o‘g‘</w:t>
      </w:r>
      <w:r w:rsidRPr="00C832EB">
        <w:rPr>
          <w:rFonts w:cs="Arial"/>
          <w:bCs/>
          <w:sz w:val="24"/>
          <w:szCs w:val="24"/>
        </w:rPr>
        <w:t>risidagi m</w:t>
      </w:r>
      <w:r w:rsidR="00DC269E" w:rsidRPr="00C832EB">
        <w:rPr>
          <w:rFonts w:cs="Arial"/>
          <w:bCs/>
          <w:sz w:val="24"/>
          <w:szCs w:val="24"/>
        </w:rPr>
        <w:t>a’</w:t>
      </w:r>
      <w:r w:rsidRPr="00C832EB">
        <w:rPr>
          <w:rFonts w:cs="Arial"/>
          <w:bCs/>
          <w:sz w:val="24"/>
          <w:szCs w:val="24"/>
        </w:rPr>
        <w:t>lumotlar, ularning imzo namunasi, elektron raqamli imzosi yoki boshqa tasdiqlash vositalari qonunchilikda va Bankning ichki qoidalarida nazarda tutilgan tartibda qabul qilinadi.</w:t>
      </w:r>
    </w:p>
    <w:p w14:paraId="2A5924F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3.6. T</w:t>
      </w:r>
      <w:r w:rsidR="00DC269E" w:rsidRPr="00C832EB">
        <w:rPr>
          <w:rFonts w:cs="Arial"/>
          <w:bCs/>
          <w:sz w:val="24"/>
          <w:szCs w:val="24"/>
        </w:rPr>
        <w:t>a’</w:t>
      </w:r>
      <w:r w:rsidRPr="00C832EB">
        <w:rPr>
          <w:rFonts w:cs="Arial"/>
          <w:bCs/>
          <w:sz w:val="24"/>
          <w:szCs w:val="24"/>
        </w:rPr>
        <w:t xml:space="preserve">sischilari </w:t>
      </w:r>
      <w:r w:rsidR="0086304D" w:rsidRPr="00C832EB">
        <w:rPr>
          <w:rFonts w:cs="Arial"/>
          <w:bCs/>
          <w:sz w:val="24"/>
          <w:szCs w:val="24"/>
        </w:rPr>
        <w:t>O‘</w:t>
      </w:r>
      <w:r w:rsidRPr="00C832EB">
        <w:rPr>
          <w:rFonts w:cs="Arial"/>
          <w:bCs/>
          <w:sz w:val="24"/>
          <w:szCs w:val="24"/>
        </w:rPr>
        <w:t>zbekiston Respublikasi rezidentlari b</w:t>
      </w:r>
      <w:r w:rsidR="0086304D" w:rsidRPr="00C832EB">
        <w:rPr>
          <w:rFonts w:cs="Arial"/>
          <w:bCs/>
          <w:sz w:val="24"/>
          <w:szCs w:val="24"/>
        </w:rPr>
        <w:t>o‘</w:t>
      </w:r>
      <w:r w:rsidRPr="00C832EB">
        <w:rPr>
          <w:rFonts w:cs="Arial"/>
          <w:bCs/>
          <w:sz w:val="24"/>
          <w:szCs w:val="24"/>
        </w:rPr>
        <w:t>lgan yuridik shaxslar hamda yakka tartibdagi tadbirkorlarga bank hisobvaraqlari masofadan turib ochilganda, ular nomidan t</w:t>
      </w:r>
      <w:r w:rsidR="0086304D" w:rsidRPr="00C832EB">
        <w:rPr>
          <w:rFonts w:cs="Arial"/>
          <w:bCs/>
          <w:sz w:val="24"/>
          <w:szCs w:val="24"/>
        </w:rPr>
        <w:t>o‘</w:t>
      </w:r>
      <w:r w:rsidRPr="00C832EB">
        <w:rPr>
          <w:rFonts w:cs="Arial"/>
          <w:bCs/>
          <w:sz w:val="24"/>
          <w:szCs w:val="24"/>
        </w:rPr>
        <w:t>lovlarni amalga oshiruvchi shaxslar belgilangan tartibda identifikatsiya qilinib, elektron raqamli imzosi yoki q</w:t>
      </w:r>
      <w:r w:rsidR="0086304D" w:rsidRPr="00C832EB">
        <w:rPr>
          <w:rFonts w:cs="Arial"/>
          <w:bCs/>
          <w:sz w:val="24"/>
          <w:szCs w:val="24"/>
        </w:rPr>
        <w:t>o‘</w:t>
      </w:r>
      <w:r w:rsidRPr="00C832EB">
        <w:rPr>
          <w:rFonts w:cs="Arial"/>
          <w:bCs/>
          <w:sz w:val="24"/>
          <w:szCs w:val="24"/>
        </w:rPr>
        <w:t>lda q</w:t>
      </w:r>
      <w:r w:rsidR="0086304D" w:rsidRPr="00C832EB">
        <w:rPr>
          <w:rFonts w:cs="Arial"/>
          <w:bCs/>
          <w:sz w:val="24"/>
          <w:szCs w:val="24"/>
        </w:rPr>
        <w:t>o‘</w:t>
      </w:r>
      <w:r w:rsidRPr="00C832EB">
        <w:rPr>
          <w:rFonts w:cs="Arial"/>
          <w:bCs/>
          <w:sz w:val="24"/>
          <w:szCs w:val="24"/>
        </w:rPr>
        <w:t>yilgan imzolar namunalari elektron qurilmalar orqali olingan taqdirda, qo</w:t>
      </w:r>
      <w:r w:rsidR="0086304D" w:rsidRPr="00C832EB">
        <w:rPr>
          <w:rFonts w:cs="Arial"/>
          <w:bCs/>
          <w:sz w:val="24"/>
          <w:szCs w:val="24"/>
        </w:rPr>
        <w:t>g‘</w:t>
      </w:r>
      <w:r w:rsidRPr="00C832EB">
        <w:rPr>
          <w:rFonts w:cs="Arial"/>
          <w:bCs/>
          <w:sz w:val="24"/>
          <w:szCs w:val="24"/>
        </w:rPr>
        <w:t>oz shaklidagi imzo namunasi varaqchasi talab etilmasligi mumkin.</w:t>
      </w:r>
    </w:p>
    <w:p w14:paraId="38EBF910" w14:textId="77777777" w:rsidR="00535595" w:rsidRPr="00C832EB" w:rsidRDefault="00535595" w:rsidP="00D700CD">
      <w:pPr>
        <w:spacing w:after="0"/>
        <w:ind w:firstLine="567"/>
        <w:jc w:val="both"/>
        <w:rPr>
          <w:rFonts w:cs="Arial"/>
          <w:bCs/>
          <w:sz w:val="24"/>
          <w:szCs w:val="24"/>
        </w:rPr>
      </w:pPr>
    </w:p>
    <w:p w14:paraId="4FBEB2C7" w14:textId="77777777" w:rsidR="00BC5B02" w:rsidRPr="00C832EB" w:rsidRDefault="00E931F3" w:rsidP="00D700CD">
      <w:pPr>
        <w:spacing w:after="0"/>
        <w:ind w:firstLine="567"/>
        <w:jc w:val="both"/>
        <w:rPr>
          <w:rFonts w:cs="Arial"/>
          <w:b/>
          <w:sz w:val="24"/>
          <w:szCs w:val="24"/>
        </w:rPr>
      </w:pPr>
      <w:r w:rsidRPr="00C832EB">
        <w:rPr>
          <w:rFonts w:cs="Arial"/>
          <w:b/>
          <w:sz w:val="24"/>
          <w:szCs w:val="24"/>
        </w:rPr>
        <w:t>4. HISOBVARAQLARNI OCHISH, YURITISH VA YOPISH TARTIBI</w:t>
      </w:r>
    </w:p>
    <w:p w14:paraId="61DD5F9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4.1. Hisobvaraq ochish, yuritish va yopish qonunchilik, Markaziy bankning normativ-huquqiy hujjatlari hamda Bankning ichki qoidalariga muvofiq amalga oshiriladi.</w:t>
      </w:r>
    </w:p>
    <w:p w14:paraId="04A857B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4.2. Bank Mijozdan qonunchilikda nazarda tutilgan hujjatlar va m</w:t>
      </w:r>
      <w:r w:rsidR="00DC269E" w:rsidRPr="00C832EB">
        <w:rPr>
          <w:rFonts w:cs="Arial"/>
          <w:bCs/>
          <w:sz w:val="24"/>
          <w:szCs w:val="24"/>
        </w:rPr>
        <w:t>a’</w:t>
      </w:r>
      <w:r w:rsidRPr="00C832EB">
        <w:rPr>
          <w:rFonts w:cs="Arial"/>
          <w:bCs/>
          <w:sz w:val="24"/>
          <w:szCs w:val="24"/>
        </w:rPr>
        <w:t>lumotlarni talab qiladi. Zarur hollarda Bank q</w:t>
      </w:r>
      <w:r w:rsidR="0086304D" w:rsidRPr="00C832EB">
        <w:rPr>
          <w:rFonts w:cs="Arial"/>
          <w:bCs/>
          <w:sz w:val="24"/>
          <w:szCs w:val="24"/>
        </w:rPr>
        <w:t>o‘</w:t>
      </w:r>
      <w:r w:rsidRPr="00C832EB">
        <w:rPr>
          <w:rFonts w:cs="Arial"/>
          <w:bCs/>
          <w:sz w:val="24"/>
          <w:szCs w:val="24"/>
        </w:rPr>
        <w:t>shimcha tushuntirishlar, tasdiqlovchi hujjatlar va asl nusxalarni s</w:t>
      </w:r>
      <w:r w:rsidR="0086304D" w:rsidRPr="00C832EB">
        <w:rPr>
          <w:rFonts w:cs="Arial"/>
          <w:bCs/>
          <w:sz w:val="24"/>
          <w:szCs w:val="24"/>
        </w:rPr>
        <w:t>o‘</w:t>
      </w:r>
      <w:r w:rsidRPr="00C832EB">
        <w:rPr>
          <w:rFonts w:cs="Arial"/>
          <w:bCs/>
          <w:sz w:val="24"/>
          <w:szCs w:val="24"/>
        </w:rPr>
        <w:t>rashga haqli.</w:t>
      </w:r>
    </w:p>
    <w:p w14:paraId="493A65C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4.3. Bank hisobvaraq b</w:t>
      </w:r>
      <w:r w:rsidR="0086304D" w:rsidRPr="00C832EB">
        <w:rPr>
          <w:rFonts w:cs="Arial"/>
          <w:bCs/>
          <w:sz w:val="24"/>
          <w:szCs w:val="24"/>
        </w:rPr>
        <w:t>o‘</w:t>
      </w:r>
      <w:r w:rsidRPr="00C832EB">
        <w:rPr>
          <w:rFonts w:cs="Arial"/>
          <w:bCs/>
          <w:sz w:val="24"/>
          <w:szCs w:val="24"/>
        </w:rPr>
        <w:t>yicha operatsiyalarni Mijozning topshiri</w:t>
      </w:r>
      <w:r w:rsidR="0086304D" w:rsidRPr="00C832EB">
        <w:rPr>
          <w:rFonts w:cs="Arial"/>
          <w:bCs/>
          <w:sz w:val="24"/>
          <w:szCs w:val="24"/>
        </w:rPr>
        <w:t>g‘</w:t>
      </w:r>
      <w:r w:rsidRPr="00C832EB">
        <w:rPr>
          <w:rFonts w:cs="Arial"/>
          <w:bCs/>
          <w:sz w:val="24"/>
          <w:szCs w:val="24"/>
        </w:rPr>
        <w:t>i asosida amalga oshiradi, bundan qonunchilikda nazarda tutilgan akseptsiz hisobdan chiqarish, bloklash, xatlash, t</w:t>
      </w:r>
      <w:r w:rsidR="0086304D" w:rsidRPr="00C832EB">
        <w:rPr>
          <w:rFonts w:cs="Arial"/>
          <w:bCs/>
          <w:sz w:val="24"/>
          <w:szCs w:val="24"/>
        </w:rPr>
        <w:t>o‘</w:t>
      </w:r>
      <w:r w:rsidRPr="00C832EB">
        <w:rPr>
          <w:rFonts w:cs="Arial"/>
          <w:bCs/>
          <w:sz w:val="24"/>
          <w:szCs w:val="24"/>
        </w:rPr>
        <w:t>xtatib turish va boshqa majburiy holatlar mustasno.</w:t>
      </w:r>
    </w:p>
    <w:p w14:paraId="605FF3D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4.4. Bankka kelib tushgan t</w:t>
      </w:r>
      <w:r w:rsidR="0086304D" w:rsidRPr="00C832EB">
        <w:rPr>
          <w:rFonts w:cs="Arial"/>
          <w:bCs/>
          <w:sz w:val="24"/>
          <w:szCs w:val="24"/>
        </w:rPr>
        <w:t>o‘</w:t>
      </w:r>
      <w:r w:rsidRPr="00C832EB">
        <w:rPr>
          <w:rFonts w:cs="Arial"/>
          <w:bCs/>
          <w:sz w:val="24"/>
          <w:szCs w:val="24"/>
        </w:rPr>
        <w:t>lov hujjatlari amaldagi t</w:t>
      </w:r>
      <w:r w:rsidR="0086304D" w:rsidRPr="00C832EB">
        <w:rPr>
          <w:rFonts w:cs="Arial"/>
          <w:bCs/>
          <w:sz w:val="24"/>
          <w:szCs w:val="24"/>
        </w:rPr>
        <w:t>o‘</w:t>
      </w:r>
      <w:r w:rsidRPr="00C832EB">
        <w:rPr>
          <w:rFonts w:cs="Arial"/>
          <w:bCs/>
          <w:sz w:val="24"/>
          <w:szCs w:val="24"/>
        </w:rPr>
        <w:t>lov tizimi qoidalari, operatsion kun jadvali va qonunchilik talablariga muvofiq k</w:t>
      </w:r>
      <w:r w:rsidR="0086304D" w:rsidRPr="00C832EB">
        <w:rPr>
          <w:rFonts w:cs="Arial"/>
          <w:bCs/>
          <w:sz w:val="24"/>
          <w:szCs w:val="24"/>
        </w:rPr>
        <w:t>o‘</w:t>
      </w:r>
      <w:r w:rsidRPr="00C832EB">
        <w:rPr>
          <w:rFonts w:cs="Arial"/>
          <w:bCs/>
          <w:sz w:val="24"/>
          <w:szCs w:val="24"/>
        </w:rPr>
        <w:t>rib chiqiladi va ijro etiladi.</w:t>
      </w:r>
    </w:p>
    <w:p w14:paraId="5C194EF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4.5. Mijozning hisobvara</w:t>
      </w:r>
      <w:r w:rsidR="0086304D" w:rsidRPr="00C832EB">
        <w:rPr>
          <w:rFonts w:cs="Arial"/>
          <w:bCs/>
          <w:sz w:val="24"/>
          <w:szCs w:val="24"/>
        </w:rPr>
        <w:t>g‘</w:t>
      </w:r>
      <w:r w:rsidRPr="00C832EB">
        <w:rPr>
          <w:rFonts w:cs="Arial"/>
          <w:bCs/>
          <w:sz w:val="24"/>
          <w:szCs w:val="24"/>
        </w:rPr>
        <w:t>iga kelib tushgan mabla</w:t>
      </w:r>
      <w:r w:rsidR="0086304D" w:rsidRPr="00C832EB">
        <w:rPr>
          <w:rFonts w:cs="Arial"/>
          <w:bCs/>
          <w:sz w:val="24"/>
          <w:szCs w:val="24"/>
        </w:rPr>
        <w:t>g‘</w:t>
      </w:r>
      <w:r w:rsidRPr="00C832EB">
        <w:rPr>
          <w:rFonts w:cs="Arial"/>
          <w:bCs/>
          <w:sz w:val="24"/>
          <w:szCs w:val="24"/>
        </w:rPr>
        <w:t>lar, agar taqdim etilgan hujjatlarda kamchiliklar b</w:t>
      </w:r>
      <w:r w:rsidR="0086304D" w:rsidRPr="00C832EB">
        <w:rPr>
          <w:rFonts w:cs="Arial"/>
          <w:bCs/>
          <w:sz w:val="24"/>
          <w:szCs w:val="24"/>
        </w:rPr>
        <w:t>o‘</w:t>
      </w:r>
      <w:r w:rsidRPr="00C832EB">
        <w:rPr>
          <w:rFonts w:cs="Arial"/>
          <w:bCs/>
          <w:sz w:val="24"/>
          <w:szCs w:val="24"/>
        </w:rPr>
        <w:t>lmasa va qonunchilikda boshqacha tartib nazarda tutilmagan b</w:t>
      </w:r>
      <w:r w:rsidR="0086304D" w:rsidRPr="00C832EB">
        <w:rPr>
          <w:rFonts w:cs="Arial"/>
          <w:bCs/>
          <w:sz w:val="24"/>
          <w:szCs w:val="24"/>
        </w:rPr>
        <w:t>o‘</w:t>
      </w:r>
      <w:r w:rsidRPr="00C832EB">
        <w:rPr>
          <w:rFonts w:cs="Arial"/>
          <w:bCs/>
          <w:sz w:val="24"/>
          <w:szCs w:val="24"/>
        </w:rPr>
        <w:t>lsa, Bank tomonidan amaldagi tartibda hisobga olinadi.</w:t>
      </w:r>
    </w:p>
    <w:p w14:paraId="51F698B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4.6. Mijozning hisobvaraq b</w:t>
      </w:r>
      <w:r w:rsidR="0086304D" w:rsidRPr="00C832EB">
        <w:rPr>
          <w:rFonts w:cs="Arial"/>
          <w:bCs/>
          <w:sz w:val="24"/>
          <w:szCs w:val="24"/>
        </w:rPr>
        <w:t>o‘</w:t>
      </w:r>
      <w:r w:rsidRPr="00C832EB">
        <w:rPr>
          <w:rFonts w:cs="Arial"/>
          <w:bCs/>
          <w:sz w:val="24"/>
          <w:szCs w:val="24"/>
        </w:rPr>
        <w:t>yicha k</w:t>
      </w:r>
      <w:r w:rsidR="0086304D" w:rsidRPr="00C832EB">
        <w:rPr>
          <w:rFonts w:cs="Arial"/>
          <w:bCs/>
          <w:sz w:val="24"/>
          <w:szCs w:val="24"/>
        </w:rPr>
        <w:t>o‘</w:t>
      </w:r>
      <w:r w:rsidRPr="00C832EB">
        <w:rPr>
          <w:rFonts w:cs="Arial"/>
          <w:bCs/>
          <w:sz w:val="24"/>
          <w:szCs w:val="24"/>
        </w:rPr>
        <w:t>chirmalari, m</w:t>
      </w:r>
      <w:r w:rsidR="00DC269E" w:rsidRPr="00C832EB">
        <w:rPr>
          <w:rFonts w:cs="Arial"/>
          <w:bCs/>
          <w:sz w:val="24"/>
          <w:szCs w:val="24"/>
        </w:rPr>
        <w:t>a’</w:t>
      </w:r>
      <w:r w:rsidRPr="00C832EB">
        <w:rPr>
          <w:rFonts w:cs="Arial"/>
          <w:bCs/>
          <w:sz w:val="24"/>
          <w:szCs w:val="24"/>
        </w:rPr>
        <w:t>lumotnomalari va boshqa axborotlari Bankning ichki tartiblariga muvofiq qo</w:t>
      </w:r>
      <w:r w:rsidR="0086304D" w:rsidRPr="00C832EB">
        <w:rPr>
          <w:rFonts w:cs="Arial"/>
          <w:bCs/>
          <w:sz w:val="24"/>
          <w:szCs w:val="24"/>
        </w:rPr>
        <w:t>g‘</w:t>
      </w:r>
      <w:r w:rsidRPr="00C832EB">
        <w:rPr>
          <w:rFonts w:cs="Arial"/>
          <w:bCs/>
          <w:sz w:val="24"/>
          <w:szCs w:val="24"/>
        </w:rPr>
        <w:t>oz yoki elektron shaklda taqdim etilishi mumkin.</w:t>
      </w:r>
    </w:p>
    <w:p w14:paraId="7C4CA50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4.7. Hisobvaraq Mijozning arizasiga k</w:t>
      </w:r>
      <w:r w:rsidR="0086304D" w:rsidRPr="00C832EB">
        <w:rPr>
          <w:rFonts w:cs="Arial"/>
          <w:bCs/>
          <w:sz w:val="24"/>
          <w:szCs w:val="24"/>
        </w:rPr>
        <w:t>o‘</w:t>
      </w:r>
      <w:r w:rsidRPr="00C832EB">
        <w:rPr>
          <w:rFonts w:cs="Arial"/>
          <w:bCs/>
          <w:sz w:val="24"/>
          <w:szCs w:val="24"/>
        </w:rPr>
        <w:t>ra yoki qonunchilikda nazarda tutilgan hollarda Bank tashabbusi bilan yopilishi mumkin.</w:t>
      </w:r>
    </w:p>
    <w:p w14:paraId="2363D88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4.8. Hisobvaraq yopilganda Mijozning foydalanilmagan qoldiq mabla</w:t>
      </w:r>
      <w:r w:rsidR="0086304D" w:rsidRPr="00C832EB">
        <w:rPr>
          <w:rFonts w:cs="Arial"/>
          <w:bCs/>
          <w:sz w:val="24"/>
          <w:szCs w:val="24"/>
        </w:rPr>
        <w:t>g‘</w:t>
      </w:r>
      <w:r w:rsidRPr="00C832EB">
        <w:rPr>
          <w:rFonts w:cs="Arial"/>
          <w:bCs/>
          <w:sz w:val="24"/>
          <w:szCs w:val="24"/>
        </w:rPr>
        <w:t>lari qonunchilik va Bankning ichki tartiblariga muvofiq Mijoz k</w:t>
      </w:r>
      <w:r w:rsidR="0086304D" w:rsidRPr="00C832EB">
        <w:rPr>
          <w:rFonts w:cs="Arial"/>
          <w:bCs/>
          <w:sz w:val="24"/>
          <w:szCs w:val="24"/>
        </w:rPr>
        <w:t>o‘</w:t>
      </w:r>
      <w:r w:rsidRPr="00C832EB">
        <w:rPr>
          <w:rFonts w:cs="Arial"/>
          <w:bCs/>
          <w:sz w:val="24"/>
          <w:szCs w:val="24"/>
        </w:rPr>
        <w:t xml:space="preserve">rsatgan boshqa hisobvaraqka </w:t>
      </w:r>
      <w:r w:rsidR="0086304D" w:rsidRPr="00C832EB">
        <w:rPr>
          <w:rFonts w:cs="Arial"/>
          <w:bCs/>
          <w:sz w:val="24"/>
          <w:szCs w:val="24"/>
        </w:rPr>
        <w:t>o‘</w:t>
      </w:r>
      <w:r w:rsidRPr="00C832EB">
        <w:rPr>
          <w:rFonts w:cs="Arial"/>
          <w:bCs/>
          <w:sz w:val="24"/>
          <w:szCs w:val="24"/>
        </w:rPr>
        <w:t>tkaziladi yoki boshqa qonuniy usulda qaytariladi.</w:t>
      </w:r>
    </w:p>
    <w:p w14:paraId="4875BA7C" w14:textId="77777777" w:rsidR="00535595" w:rsidRPr="00C832EB" w:rsidRDefault="00535595" w:rsidP="00D700CD">
      <w:pPr>
        <w:spacing w:after="0"/>
        <w:ind w:firstLine="567"/>
        <w:jc w:val="both"/>
        <w:rPr>
          <w:rFonts w:cs="Arial"/>
          <w:bCs/>
          <w:sz w:val="24"/>
          <w:szCs w:val="24"/>
        </w:rPr>
      </w:pPr>
    </w:p>
    <w:p w14:paraId="677FF6EB" w14:textId="77777777" w:rsidR="00BC5B02" w:rsidRPr="00C832EB" w:rsidRDefault="00E931F3" w:rsidP="00D700CD">
      <w:pPr>
        <w:spacing w:after="0"/>
        <w:ind w:firstLine="567"/>
        <w:jc w:val="both"/>
        <w:rPr>
          <w:rFonts w:cs="Arial"/>
          <w:b/>
          <w:sz w:val="24"/>
          <w:szCs w:val="24"/>
        </w:rPr>
      </w:pPr>
      <w:r w:rsidRPr="00C832EB">
        <w:rPr>
          <w:rFonts w:cs="Arial"/>
          <w:b/>
          <w:sz w:val="24"/>
          <w:szCs w:val="24"/>
        </w:rPr>
        <w:t>5. MASOFAVIY BANK XIZMATLARINI K</w:t>
      </w:r>
      <w:r w:rsidR="0086304D" w:rsidRPr="00C832EB">
        <w:rPr>
          <w:rFonts w:cs="Arial"/>
          <w:b/>
          <w:sz w:val="24"/>
          <w:szCs w:val="24"/>
        </w:rPr>
        <w:t>O‘</w:t>
      </w:r>
      <w:r w:rsidRPr="00C832EB">
        <w:rPr>
          <w:rFonts w:cs="Arial"/>
          <w:b/>
          <w:sz w:val="24"/>
          <w:szCs w:val="24"/>
        </w:rPr>
        <w:t>RSATISH TARTIBI</w:t>
      </w:r>
    </w:p>
    <w:p w14:paraId="3330875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5.1. Bank Mijozga Internet-bank, Mobil-bank, SMS-bildirishnoma va Bank tomonidan joriy etilgan boshqa elektron xizmatlar orqali masofaviy xizmat k</w:t>
      </w:r>
      <w:r w:rsidR="0086304D" w:rsidRPr="00C832EB">
        <w:rPr>
          <w:rFonts w:cs="Arial"/>
          <w:bCs/>
          <w:sz w:val="24"/>
          <w:szCs w:val="24"/>
        </w:rPr>
        <w:t>o‘</w:t>
      </w:r>
      <w:r w:rsidRPr="00C832EB">
        <w:rPr>
          <w:rFonts w:cs="Arial"/>
          <w:bCs/>
          <w:sz w:val="24"/>
          <w:szCs w:val="24"/>
        </w:rPr>
        <w:t>rsatishi mumkin.</w:t>
      </w:r>
    </w:p>
    <w:p w14:paraId="67C4D2A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5.2. Masofaviy xizmatlardan foydalanish uchun Mijoz Bankka tegishli ariza, vakolatli shaxslar t</w:t>
      </w:r>
      <w:r w:rsidR="0086304D" w:rsidRPr="00C832EB">
        <w:rPr>
          <w:rFonts w:cs="Arial"/>
          <w:bCs/>
          <w:sz w:val="24"/>
          <w:szCs w:val="24"/>
        </w:rPr>
        <w:t>o‘g‘</w:t>
      </w:r>
      <w:r w:rsidRPr="00C832EB">
        <w:rPr>
          <w:rFonts w:cs="Arial"/>
          <w:bCs/>
          <w:sz w:val="24"/>
          <w:szCs w:val="24"/>
        </w:rPr>
        <w:t>risidagi m</w:t>
      </w:r>
      <w:r w:rsidR="00DC269E" w:rsidRPr="00C832EB">
        <w:rPr>
          <w:rFonts w:cs="Arial"/>
          <w:bCs/>
          <w:sz w:val="24"/>
          <w:szCs w:val="24"/>
        </w:rPr>
        <w:t>a’</w:t>
      </w:r>
      <w:r w:rsidRPr="00C832EB">
        <w:rPr>
          <w:rFonts w:cs="Arial"/>
          <w:bCs/>
          <w:sz w:val="24"/>
          <w:szCs w:val="24"/>
        </w:rPr>
        <w:t>lumotlar va Bank talab qilgan boshqa hujjatlarni taqdim etadi.</w:t>
      </w:r>
    </w:p>
    <w:p w14:paraId="04D1ED1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5.3. Mijoz nomidan masofaviy xizmatlardan foydalanadigan shaxslar alohida identifikatsiya qilinadi. Har bir vakolatli shaxsning vakolat doirasi, imzolash huquqi va foydalanish darajasi Bank tizimida belgilanishi mumkin.</w:t>
      </w:r>
    </w:p>
    <w:p w14:paraId="048078F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5.4. Bank elektron hujjatlarni autentifikatsiya vositalari orqali tasdiqlangan taqdirda, ularni Mijozning hujjati deb qabul qilishga haqli. Bunday hujjatlar b</w:t>
      </w:r>
      <w:r w:rsidR="0086304D" w:rsidRPr="00C832EB">
        <w:rPr>
          <w:rFonts w:cs="Arial"/>
          <w:bCs/>
          <w:sz w:val="24"/>
          <w:szCs w:val="24"/>
        </w:rPr>
        <w:t>o‘</w:t>
      </w:r>
      <w:r w:rsidRPr="00C832EB">
        <w:rPr>
          <w:rFonts w:cs="Arial"/>
          <w:bCs/>
          <w:sz w:val="24"/>
          <w:szCs w:val="24"/>
        </w:rPr>
        <w:t>yicha javobgarlik, agar Bankning aybi isbotlanmasa, Mijoz zimmasida b</w:t>
      </w:r>
      <w:r w:rsidR="0086304D" w:rsidRPr="00C832EB">
        <w:rPr>
          <w:rFonts w:cs="Arial"/>
          <w:bCs/>
          <w:sz w:val="24"/>
          <w:szCs w:val="24"/>
        </w:rPr>
        <w:t>o‘</w:t>
      </w:r>
      <w:r w:rsidRPr="00C832EB">
        <w:rPr>
          <w:rFonts w:cs="Arial"/>
          <w:bCs/>
          <w:sz w:val="24"/>
          <w:szCs w:val="24"/>
        </w:rPr>
        <w:t>ladi.</w:t>
      </w:r>
    </w:p>
    <w:p w14:paraId="4FACB89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5.5. Mijoz login, parol, bir martalik kod, elektron raqamli imzo, biometrik vositalar, qurilmalar va boshqa autentifikatsiya vositalarining maxfiyligini t</w:t>
      </w:r>
      <w:r w:rsidR="00DC269E" w:rsidRPr="00C832EB">
        <w:rPr>
          <w:rFonts w:cs="Arial"/>
          <w:bCs/>
          <w:sz w:val="24"/>
          <w:szCs w:val="24"/>
        </w:rPr>
        <w:t>a’</w:t>
      </w:r>
      <w:r w:rsidRPr="00C832EB">
        <w:rPr>
          <w:rFonts w:cs="Arial"/>
          <w:bCs/>
          <w:sz w:val="24"/>
          <w:szCs w:val="24"/>
        </w:rPr>
        <w:t>minlashi, ularni uchinchi shaxslarga bermasligi shart.</w:t>
      </w:r>
    </w:p>
    <w:p w14:paraId="3032B9D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5.6. Masofaviy xizmatlar orqali yuborilgan elektron hujjatlar Bankning operatsion kuni, texnik reglamenti va t</w:t>
      </w:r>
      <w:r w:rsidR="0086304D" w:rsidRPr="00C832EB">
        <w:rPr>
          <w:rFonts w:cs="Arial"/>
          <w:bCs/>
          <w:sz w:val="24"/>
          <w:szCs w:val="24"/>
        </w:rPr>
        <w:t>o‘</w:t>
      </w:r>
      <w:r w:rsidRPr="00C832EB">
        <w:rPr>
          <w:rFonts w:cs="Arial"/>
          <w:bCs/>
          <w:sz w:val="24"/>
          <w:szCs w:val="24"/>
        </w:rPr>
        <w:t>lov tizimi ishlash jadvalidan kelib chiqib ijro etiladi.</w:t>
      </w:r>
    </w:p>
    <w:p w14:paraId="2511764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5.7. Bank xavfsizlik nuqtai nazaridan, shubhali faoliyat, autentifikatsiya vositalari komprometatsiyasi, texnik nosozlik yoki qonunchilikda nazarda tutilgan boshqa holatlar aniqlanganda, masofaviy xizmatlardan foydalanishni vaqtincha cheklash yoki t</w:t>
      </w:r>
      <w:r w:rsidR="0086304D" w:rsidRPr="00C832EB">
        <w:rPr>
          <w:rFonts w:cs="Arial"/>
          <w:bCs/>
          <w:sz w:val="24"/>
          <w:szCs w:val="24"/>
        </w:rPr>
        <w:t>o‘</w:t>
      </w:r>
      <w:r w:rsidRPr="00C832EB">
        <w:rPr>
          <w:rFonts w:cs="Arial"/>
          <w:bCs/>
          <w:sz w:val="24"/>
          <w:szCs w:val="24"/>
        </w:rPr>
        <w:t>xtatib turishga haqli.</w:t>
      </w:r>
    </w:p>
    <w:p w14:paraId="29F2781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5.8. Masofaviy xizmatlar orqali k</w:t>
      </w:r>
      <w:r w:rsidR="0086304D" w:rsidRPr="00C832EB">
        <w:rPr>
          <w:rFonts w:cs="Arial"/>
          <w:bCs/>
          <w:sz w:val="24"/>
          <w:szCs w:val="24"/>
        </w:rPr>
        <w:t>o‘</w:t>
      </w:r>
      <w:r w:rsidRPr="00C832EB">
        <w:rPr>
          <w:rFonts w:cs="Arial"/>
          <w:bCs/>
          <w:sz w:val="24"/>
          <w:szCs w:val="24"/>
        </w:rPr>
        <w:t>rsatiladigan xizmatlarning ayrim turlari b</w:t>
      </w:r>
      <w:r w:rsidR="0086304D" w:rsidRPr="00C832EB">
        <w:rPr>
          <w:rFonts w:cs="Arial"/>
          <w:bCs/>
          <w:sz w:val="24"/>
          <w:szCs w:val="24"/>
        </w:rPr>
        <w:t>o‘</w:t>
      </w:r>
      <w:r w:rsidRPr="00C832EB">
        <w:rPr>
          <w:rFonts w:cs="Arial"/>
          <w:bCs/>
          <w:sz w:val="24"/>
          <w:szCs w:val="24"/>
        </w:rPr>
        <w:t>yicha q</w:t>
      </w:r>
      <w:r w:rsidR="0086304D" w:rsidRPr="00C832EB">
        <w:rPr>
          <w:rFonts w:cs="Arial"/>
          <w:bCs/>
          <w:sz w:val="24"/>
          <w:szCs w:val="24"/>
        </w:rPr>
        <w:t>o‘</w:t>
      </w:r>
      <w:r w:rsidRPr="00C832EB">
        <w:rPr>
          <w:rFonts w:cs="Arial"/>
          <w:bCs/>
          <w:sz w:val="24"/>
          <w:szCs w:val="24"/>
        </w:rPr>
        <w:t>shimcha qoidalar, foydalanuvchi y</w:t>
      </w:r>
      <w:r w:rsidR="0086304D" w:rsidRPr="00C832EB">
        <w:rPr>
          <w:rFonts w:cs="Arial"/>
          <w:bCs/>
          <w:sz w:val="24"/>
          <w:szCs w:val="24"/>
        </w:rPr>
        <w:t>o‘</w:t>
      </w:r>
      <w:r w:rsidRPr="00C832EB">
        <w:rPr>
          <w:rFonts w:cs="Arial"/>
          <w:bCs/>
          <w:sz w:val="24"/>
          <w:szCs w:val="24"/>
        </w:rPr>
        <w:t xml:space="preserve">riqnomalari va texnik talablar Bank tomonidan alohida </w:t>
      </w:r>
      <w:r w:rsidR="006B0A9F" w:rsidRPr="00C832EB">
        <w:rPr>
          <w:rFonts w:cs="Arial"/>
          <w:bCs/>
          <w:sz w:val="24"/>
          <w:szCs w:val="24"/>
        </w:rPr>
        <w:t>e’</w:t>
      </w:r>
      <w:r w:rsidRPr="00C832EB">
        <w:rPr>
          <w:rFonts w:cs="Arial"/>
          <w:bCs/>
          <w:sz w:val="24"/>
          <w:szCs w:val="24"/>
        </w:rPr>
        <w:t>lon qilinadi.</w:t>
      </w:r>
    </w:p>
    <w:p w14:paraId="55F5504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5.9. Mijoz vakolatli shaxs mehnat munosabatlari tugagani, vakolatlari </w:t>
      </w:r>
      <w:r w:rsidR="0086304D" w:rsidRPr="00C832EB">
        <w:rPr>
          <w:rFonts w:cs="Arial"/>
          <w:bCs/>
          <w:sz w:val="24"/>
          <w:szCs w:val="24"/>
        </w:rPr>
        <w:t>o‘</w:t>
      </w:r>
      <w:r w:rsidRPr="00C832EB">
        <w:rPr>
          <w:rFonts w:cs="Arial"/>
          <w:bCs/>
          <w:sz w:val="24"/>
          <w:szCs w:val="24"/>
        </w:rPr>
        <w:t>zgargani, telefon raqami, elektron manzili yoki identifikatsiya m</w:t>
      </w:r>
      <w:r w:rsidR="00DC269E" w:rsidRPr="00C832EB">
        <w:rPr>
          <w:rFonts w:cs="Arial"/>
          <w:bCs/>
          <w:sz w:val="24"/>
          <w:szCs w:val="24"/>
        </w:rPr>
        <w:t>a’</w:t>
      </w:r>
      <w:r w:rsidRPr="00C832EB">
        <w:rPr>
          <w:rFonts w:cs="Arial"/>
          <w:bCs/>
          <w:sz w:val="24"/>
          <w:szCs w:val="24"/>
        </w:rPr>
        <w:t xml:space="preserve">lumotlari </w:t>
      </w:r>
      <w:r w:rsidR="0086304D" w:rsidRPr="00C832EB">
        <w:rPr>
          <w:rFonts w:cs="Arial"/>
          <w:bCs/>
          <w:sz w:val="24"/>
          <w:szCs w:val="24"/>
        </w:rPr>
        <w:t>o‘</w:t>
      </w:r>
      <w:r w:rsidRPr="00C832EB">
        <w:rPr>
          <w:rFonts w:cs="Arial"/>
          <w:bCs/>
          <w:sz w:val="24"/>
          <w:szCs w:val="24"/>
        </w:rPr>
        <w:t>zgargani haqida darhol, biroq kechiktirmay keyingi bank ish kunidan kechiktirmasdan Bankni xabardor etishi shart.</w:t>
      </w:r>
    </w:p>
    <w:p w14:paraId="3F15E320" w14:textId="77777777" w:rsidR="006B0A9F" w:rsidRPr="00C832EB" w:rsidRDefault="006B0A9F" w:rsidP="00D700CD">
      <w:pPr>
        <w:spacing w:after="0"/>
        <w:ind w:firstLine="567"/>
        <w:jc w:val="both"/>
        <w:rPr>
          <w:rFonts w:cs="Arial"/>
          <w:bCs/>
          <w:sz w:val="24"/>
          <w:szCs w:val="24"/>
        </w:rPr>
      </w:pPr>
    </w:p>
    <w:p w14:paraId="45B71DF6" w14:textId="77777777" w:rsidR="00BC5B02" w:rsidRPr="00C832EB" w:rsidRDefault="00E931F3" w:rsidP="00D700CD">
      <w:pPr>
        <w:spacing w:after="0"/>
        <w:ind w:firstLine="567"/>
        <w:jc w:val="both"/>
        <w:rPr>
          <w:rFonts w:cs="Arial"/>
          <w:b/>
          <w:sz w:val="24"/>
          <w:szCs w:val="24"/>
        </w:rPr>
      </w:pPr>
      <w:r w:rsidRPr="00C832EB">
        <w:rPr>
          <w:rFonts w:cs="Arial"/>
          <w:b/>
          <w:sz w:val="24"/>
          <w:szCs w:val="24"/>
        </w:rPr>
        <w:t>6. BANKNING HUQUQ VA MAJBURIYATLARI</w:t>
      </w:r>
    </w:p>
    <w:p w14:paraId="1D05505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 Bank quyidagilarga majbur:</w:t>
      </w:r>
    </w:p>
    <w:p w14:paraId="6FE7071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6.1.1. Mijozga qonunchilik va ushbu Shartnomaga muvofiq hisobvaraq ochish, yuritish va xizmat k</w:t>
      </w:r>
      <w:r w:rsidR="0086304D" w:rsidRPr="00C832EB">
        <w:rPr>
          <w:rFonts w:cs="Arial"/>
          <w:bCs/>
          <w:sz w:val="24"/>
          <w:szCs w:val="24"/>
        </w:rPr>
        <w:t>o‘</w:t>
      </w:r>
      <w:r w:rsidRPr="00C832EB">
        <w:rPr>
          <w:rFonts w:cs="Arial"/>
          <w:bCs/>
          <w:sz w:val="24"/>
          <w:szCs w:val="24"/>
        </w:rPr>
        <w:t>rsatish;</w:t>
      </w:r>
    </w:p>
    <w:p w14:paraId="0D0905F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6.1.2. Mijozning tegishli tartibda rasmiylashtirilgan topshiriqlarini qonunchilikda belgilangan muddatlarda k</w:t>
      </w:r>
      <w:r w:rsidR="0086304D" w:rsidRPr="00C832EB">
        <w:rPr>
          <w:rFonts w:cs="Arial"/>
          <w:bCs/>
          <w:sz w:val="24"/>
          <w:szCs w:val="24"/>
        </w:rPr>
        <w:t>o‘</w:t>
      </w:r>
      <w:r w:rsidRPr="00C832EB">
        <w:rPr>
          <w:rFonts w:cs="Arial"/>
          <w:bCs/>
          <w:sz w:val="24"/>
          <w:szCs w:val="24"/>
        </w:rPr>
        <w:t>rib chiqish va bajarish;</w:t>
      </w:r>
    </w:p>
    <w:p w14:paraId="2E37403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6.1.3. Mijozning hisobvaraq b</w:t>
      </w:r>
      <w:r w:rsidR="0086304D" w:rsidRPr="00C832EB">
        <w:rPr>
          <w:rFonts w:cs="Arial"/>
          <w:bCs/>
          <w:sz w:val="24"/>
          <w:szCs w:val="24"/>
        </w:rPr>
        <w:t>o‘</w:t>
      </w:r>
      <w:r w:rsidRPr="00C832EB">
        <w:rPr>
          <w:rFonts w:cs="Arial"/>
          <w:bCs/>
          <w:sz w:val="24"/>
          <w:szCs w:val="24"/>
        </w:rPr>
        <w:t>yicha amaliyotlari va bank sirini saqlash, bundan qonunchilikda nazarda tutilgan hollarda axborot berish mustasno;</w:t>
      </w:r>
    </w:p>
    <w:p w14:paraId="18A7ED4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6.1.4. Mijozga mavjud texnik imkoniyatlar doirasida hisobvaraq b</w:t>
      </w:r>
      <w:r w:rsidR="0086304D" w:rsidRPr="00C832EB">
        <w:rPr>
          <w:rFonts w:cs="Arial"/>
          <w:bCs/>
          <w:sz w:val="24"/>
          <w:szCs w:val="24"/>
        </w:rPr>
        <w:t>o‘</w:t>
      </w:r>
      <w:r w:rsidRPr="00C832EB">
        <w:rPr>
          <w:rFonts w:cs="Arial"/>
          <w:bCs/>
          <w:sz w:val="24"/>
          <w:szCs w:val="24"/>
        </w:rPr>
        <w:t>yicha m</w:t>
      </w:r>
      <w:r w:rsidR="00DC269E" w:rsidRPr="00C832EB">
        <w:rPr>
          <w:rFonts w:cs="Arial"/>
          <w:bCs/>
          <w:sz w:val="24"/>
          <w:szCs w:val="24"/>
        </w:rPr>
        <w:t>a’</w:t>
      </w:r>
      <w:r w:rsidRPr="00C832EB">
        <w:rPr>
          <w:rFonts w:cs="Arial"/>
          <w:bCs/>
          <w:sz w:val="24"/>
          <w:szCs w:val="24"/>
        </w:rPr>
        <w:t>lumotlarni olish imkonini yaratish;</w:t>
      </w:r>
    </w:p>
    <w:p w14:paraId="7D4782F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6.1.5. Mijozni tariflar, xizmat shartlari va ularning </w:t>
      </w:r>
      <w:r w:rsidR="0086304D" w:rsidRPr="00C832EB">
        <w:rPr>
          <w:rFonts w:cs="Arial"/>
          <w:bCs/>
          <w:sz w:val="24"/>
          <w:szCs w:val="24"/>
        </w:rPr>
        <w:t>o‘</w:t>
      </w:r>
      <w:r w:rsidRPr="00C832EB">
        <w:rPr>
          <w:rFonts w:cs="Arial"/>
          <w:bCs/>
          <w:sz w:val="24"/>
          <w:szCs w:val="24"/>
        </w:rPr>
        <w:t>zgarishi haqida Bank tomonidan belgilangan tartibda xabardor qilish;</w:t>
      </w:r>
    </w:p>
    <w:p w14:paraId="3B77BEA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6.1.6. Mijozdan kelib tushgan murojaatlarni qonunchilik va Bankning ichki qoidalariga muvofiq k</w:t>
      </w:r>
      <w:r w:rsidR="0086304D" w:rsidRPr="00C832EB">
        <w:rPr>
          <w:rFonts w:cs="Arial"/>
          <w:bCs/>
          <w:sz w:val="24"/>
          <w:szCs w:val="24"/>
        </w:rPr>
        <w:t>o‘</w:t>
      </w:r>
      <w:r w:rsidRPr="00C832EB">
        <w:rPr>
          <w:rFonts w:cs="Arial"/>
          <w:bCs/>
          <w:sz w:val="24"/>
          <w:szCs w:val="24"/>
        </w:rPr>
        <w:t>rib chiqish.</w:t>
      </w:r>
    </w:p>
    <w:p w14:paraId="7BD9073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 Bank quyidagi huquqlarga ega:</w:t>
      </w:r>
    </w:p>
    <w:p w14:paraId="4FF6DC4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6.2.1. Mijozni lozim darajada tekshirish, KYC, e-KYC, video-KYC, AML/CFT va sanksion komplaens tadbirlarini </w:t>
      </w:r>
      <w:r w:rsidR="0086304D" w:rsidRPr="00C832EB">
        <w:rPr>
          <w:rFonts w:cs="Arial"/>
          <w:bCs/>
          <w:sz w:val="24"/>
          <w:szCs w:val="24"/>
        </w:rPr>
        <w:t>o‘</w:t>
      </w:r>
      <w:r w:rsidRPr="00C832EB">
        <w:rPr>
          <w:rFonts w:cs="Arial"/>
          <w:bCs/>
          <w:sz w:val="24"/>
          <w:szCs w:val="24"/>
        </w:rPr>
        <w:t>tkazish;</w:t>
      </w:r>
    </w:p>
    <w:p w14:paraId="4C6DE0E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6.2.2. Mijozdan operatsiyaning iqtisodiy mohiyati, mabla</w:t>
      </w:r>
      <w:r w:rsidR="0086304D" w:rsidRPr="00C832EB">
        <w:rPr>
          <w:rFonts w:cs="Arial"/>
          <w:bCs/>
          <w:sz w:val="24"/>
          <w:szCs w:val="24"/>
        </w:rPr>
        <w:t>g‘</w:t>
      </w:r>
      <w:r w:rsidRPr="00C832EB">
        <w:rPr>
          <w:rFonts w:cs="Arial"/>
          <w:bCs/>
          <w:sz w:val="24"/>
          <w:szCs w:val="24"/>
        </w:rPr>
        <w:t>larning kelib chiqish manbasi, kontragent, manfaatdor shaxslar va boshqa zarur m</w:t>
      </w:r>
      <w:r w:rsidR="00DC269E" w:rsidRPr="00C832EB">
        <w:rPr>
          <w:rFonts w:cs="Arial"/>
          <w:bCs/>
          <w:sz w:val="24"/>
          <w:szCs w:val="24"/>
        </w:rPr>
        <w:t>a’</w:t>
      </w:r>
      <w:r w:rsidRPr="00C832EB">
        <w:rPr>
          <w:rFonts w:cs="Arial"/>
          <w:bCs/>
          <w:sz w:val="24"/>
          <w:szCs w:val="24"/>
        </w:rPr>
        <w:t>lumotlarni talab qilish;</w:t>
      </w:r>
    </w:p>
    <w:p w14:paraId="2E5A6FA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6.2.3. taqdim etilgan hujjatlar t</w:t>
      </w:r>
      <w:r w:rsidR="0086304D" w:rsidRPr="00C832EB">
        <w:rPr>
          <w:rFonts w:cs="Arial"/>
          <w:bCs/>
          <w:sz w:val="24"/>
          <w:szCs w:val="24"/>
        </w:rPr>
        <w:t>o‘</w:t>
      </w:r>
      <w:r w:rsidRPr="00C832EB">
        <w:rPr>
          <w:rFonts w:cs="Arial"/>
          <w:bCs/>
          <w:sz w:val="24"/>
          <w:szCs w:val="24"/>
        </w:rPr>
        <w:t>liq b</w:t>
      </w:r>
      <w:r w:rsidR="0086304D" w:rsidRPr="00C832EB">
        <w:rPr>
          <w:rFonts w:cs="Arial"/>
          <w:bCs/>
          <w:sz w:val="24"/>
          <w:szCs w:val="24"/>
        </w:rPr>
        <w:t>o‘</w:t>
      </w:r>
      <w:r w:rsidRPr="00C832EB">
        <w:rPr>
          <w:rFonts w:cs="Arial"/>
          <w:bCs/>
          <w:sz w:val="24"/>
          <w:szCs w:val="24"/>
        </w:rPr>
        <w:t>lmaganda, ularning haqqoniyligiga shubha tu</w:t>
      </w:r>
      <w:r w:rsidR="0086304D" w:rsidRPr="00C832EB">
        <w:rPr>
          <w:rFonts w:cs="Arial"/>
          <w:bCs/>
          <w:sz w:val="24"/>
          <w:szCs w:val="24"/>
        </w:rPr>
        <w:t>g‘</w:t>
      </w:r>
      <w:r w:rsidRPr="00C832EB">
        <w:rPr>
          <w:rFonts w:cs="Arial"/>
          <w:bCs/>
          <w:sz w:val="24"/>
          <w:szCs w:val="24"/>
        </w:rPr>
        <w:t>ilganda, qonunchilik talablariga zid operatsiya aniqlanganda yoki shubhali operatsiya alomatlari mavjud b</w:t>
      </w:r>
      <w:r w:rsidR="0086304D" w:rsidRPr="00C832EB">
        <w:rPr>
          <w:rFonts w:cs="Arial"/>
          <w:bCs/>
          <w:sz w:val="24"/>
          <w:szCs w:val="24"/>
        </w:rPr>
        <w:t>o‘</w:t>
      </w:r>
      <w:r w:rsidRPr="00C832EB">
        <w:rPr>
          <w:rFonts w:cs="Arial"/>
          <w:bCs/>
          <w:sz w:val="24"/>
          <w:szCs w:val="24"/>
        </w:rPr>
        <w:t>lganda operatsiyani bajarishni rad etish, kechiktirish yoki qonunchilikda ruxsat etilgan hollarda t</w:t>
      </w:r>
      <w:r w:rsidR="0086304D" w:rsidRPr="00C832EB">
        <w:rPr>
          <w:rFonts w:cs="Arial"/>
          <w:bCs/>
          <w:sz w:val="24"/>
          <w:szCs w:val="24"/>
        </w:rPr>
        <w:t>o‘</w:t>
      </w:r>
      <w:r w:rsidRPr="00C832EB">
        <w:rPr>
          <w:rFonts w:cs="Arial"/>
          <w:bCs/>
          <w:sz w:val="24"/>
          <w:szCs w:val="24"/>
        </w:rPr>
        <w:t>xtatib turish;</w:t>
      </w:r>
    </w:p>
    <w:p w14:paraId="5E79990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6.2.4. qonunchilikda nazarda tutilgan hollarda Mijozning roziligisiz mabla</w:t>
      </w:r>
      <w:r w:rsidR="0086304D" w:rsidRPr="00C832EB">
        <w:rPr>
          <w:rFonts w:cs="Arial"/>
          <w:bCs/>
          <w:sz w:val="24"/>
          <w:szCs w:val="24"/>
        </w:rPr>
        <w:t>g‘</w:t>
      </w:r>
      <w:r w:rsidRPr="00C832EB">
        <w:rPr>
          <w:rFonts w:cs="Arial"/>
          <w:bCs/>
          <w:sz w:val="24"/>
          <w:szCs w:val="24"/>
        </w:rPr>
        <w:t>larni hisobdan chiqarish;</w:t>
      </w:r>
    </w:p>
    <w:p w14:paraId="79EF9E9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6.2.5. Mijozning hisobvaraqlari va masofaviy xizmatlardan foydalanish b</w:t>
      </w:r>
      <w:r w:rsidR="0086304D" w:rsidRPr="00C832EB">
        <w:rPr>
          <w:rFonts w:cs="Arial"/>
          <w:bCs/>
          <w:sz w:val="24"/>
          <w:szCs w:val="24"/>
        </w:rPr>
        <w:t>o‘</w:t>
      </w:r>
      <w:r w:rsidRPr="00C832EB">
        <w:rPr>
          <w:rFonts w:cs="Arial"/>
          <w:bCs/>
          <w:sz w:val="24"/>
          <w:szCs w:val="24"/>
        </w:rPr>
        <w:t>yicha q</w:t>
      </w:r>
      <w:r w:rsidR="0086304D" w:rsidRPr="00C832EB">
        <w:rPr>
          <w:rFonts w:cs="Arial"/>
          <w:bCs/>
          <w:sz w:val="24"/>
          <w:szCs w:val="24"/>
        </w:rPr>
        <w:t>o‘</w:t>
      </w:r>
      <w:r w:rsidRPr="00C832EB">
        <w:rPr>
          <w:rFonts w:cs="Arial"/>
          <w:bCs/>
          <w:sz w:val="24"/>
          <w:szCs w:val="24"/>
        </w:rPr>
        <w:t>shimcha xavfsizlik choralarini joriy etish;</w:t>
      </w:r>
    </w:p>
    <w:p w14:paraId="78A30D6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6.2.6. Bank xizmatlari tariflariga bir tomonlama </w:t>
      </w:r>
      <w:r w:rsidR="0086304D" w:rsidRPr="00C832EB">
        <w:rPr>
          <w:rFonts w:cs="Arial"/>
          <w:bCs/>
          <w:sz w:val="24"/>
          <w:szCs w:val="24"/>
        </w:rPr>
        <w:t>o‘</w:t>
      </w:r>
      <w:r w:rsidRPr="00C832EB">
        <w:rPr>
          <w:rFonts w:cs="Arial"/>
          <w:bCs/>
          <w:sz w:val="24"/>
          <w:szCs w:val="24"/>
        </w:rPr>
        <w:t>zgartirish va q</w:t>
      </w:r>
      <w:r w:rsidR="0086304D" w:rsidRPr="00C832EB">
        <w:rPr>
          <w:rFonts w:cs="Arial"/>
          <w:bCs/>
          <w:sz w:val="24"/>
          <w:szCs w:val="24"/>
        </w:rPr>
        <w:t>o‘</w:t>
      </w:r>
      <w:r w:rsidRPr="00C832EB">
        <w:rPr>
          <w:rFonts w:cs="Arial"/>
          <w:bCs/>
          <w:sz w:val="24"/>
          <w:szCs w:val="24"/>
        </w:rPr>
        <w:t>shimchalar kiritish, bunda qonunchilik va ushbu Shartnomada nazarda tutilgan xabardor qilish tartibiga rioya etish;</w:t>
      </w:r>
    </w:p>
    <w:p w14:paraId="2245CB1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6.2.7. Mijoz tomonidan ushbu Shartnoma yoki qonunchilik talablari buzilganda, qonunchilikda ruxsat etilgan doirada xizmat k</w:t>
      </w:r>
      <w:r w:rsidR="0086304D" w:rsidRPr="00C832EB">
        <w:rPr>
          <w:rFonts w:cs="Arial"/>
          <w:bCs/>
          <w:sz w:val="24"/>
          <w:szCs w:val="24"/>
        </w:rPr>
        <w:t>o‘</w:t>
      </w:r>
      <w:r w:rsidRPr="00C832EB">
        <w:rPr>
          <w:rFonts w:cs="Arial"/>
          <w:bCs/>
          <w:sz w:val="24"/>
          <w:szCs w:val="24"/>
        </w:rPr>
        <w:t>rsatishni cheklash, t</w:t>
      </w:r>
      <w:r w:rsidR="0086304D" w:rsidRPr="00C832EB">
        <w:rPr>
          <w:rFonts w:cs="Arial"/>
          <w:bCs/>
          <w:sz w:val="24"/>
          <w:szCs w:val="24"/>
        </w:rPr>
        <w:t>o‘</w:t>
      </w:r>
      <w:r w:rsidRPr="00C832EB">
        <w:rPr>
          <w:rFonts w:cs="Arial"/>
          <w:bCs/>
          <w:sz w:val="24"/>
          <w:szCs w:val="24"/>
        </w:rPr>
        <w:t>xtatish yoki Shartnomani bekor qilish.</w:t>
      </w:r>
    </w:p>
    <w:p w14:paraId="6A8DCEE8" w14:textId="77777777" w:rsidR="006B0A9F" w:rsidRPr="00C832EB" w:rsidRDefault="006B0A9F" w:rsidP="00D700CD">
      <w:pPr>
        <w:spacing w:after="0"/>
        <w:ind w:firstLine="567"/>
        <w:jc w:val="both"/>
        <w:rPr>
          <w:rFonts w:cs="Arial"/>
          <w:bCs/>
          <w:sz w:val="24"/>
          <w:szCs w:val="24"/>
        </w:rPr>
      </w:pPr>
    </w:p>
    <w:p w14:paraId="5D477D09" w14:textId="77777777" w:rsidR="00BC5B02" w:rsidRPr="00C832EB" w:rsidRDefault="00E931F3" w:rsidP="00D700CD">
      <w:pPr>
        <w:spacing w:after="0"/>
        <w:ind w:firstLine="567"/>
        <w:jc w:val="both"/>
        <w:rPr>
          <w:rFonts w:cs="Arial"/>
          <w:b/>
          <w:sz w:val="24"/>
          <w:szCs w:val="24"/>
        </w:rPr>
      </w:pPr>
      <w:r w:rsidRPr="00C832EB">
        <w:rPr>
          <w:rFonts w:cs="Arial"/>
          <w:b/>
          <w:sz w:val="24"/>
          <w:szCs w:val="24"/>
        </w:rPr>
        <w:t>7. MIJOZNING HUQUQ VA MAJBURIYATLARI</w:t>
      </w:r>
    </w:p>
    <w:p w14:paraId="1A94AB8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 Mijoz quyidagi huquqlarga ega:</w:t>
      </w:r>
    </w:p>
    <w:p w14:paraId="5485D53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7.1.1. qonunchilikda va ushbu Shartnomada nazarda tutilgan doirada </w:t>
      </w:r>
      <w:r w:rsidR="0086304D" w:rsidRPr="00C832EB">
        <w:rPr>
          <w:rFonts w:cs="Arial"/>
          <w:bCs/>
          <w:sz w:val="24"/>
          <w:szCs w:val="24"/>
        </w:rPr>
        <w:t>o‘</w:t>
      </w:r>
      <w:r w:rsidRPr="00C832EB">
        <w:rPr>
          <w:rFonts w:cs="Arial"/>
          <w:bCs/>
          <w:sz w:val="24"/>
          <w:szCs w:val="24"/>
        </w:rPr>
        <w:t>z hisobvara</w:t>
      </w:r>
      <w:r w:rsidR="0086304D" w:rsidRPr="00C832EB">
        <w:rPr>
          <w:rFonts w:cs="Arial"/>
          <w:bCs/>
          <w:sz w:val="24"/>
          <w:szCs w:val="24"/>
        </w:rPr>
        <w:t>g‘</w:t>
      </w:r>
      <w:r w:rsidRPr="00C832EB">
        <w:rPr>
          <w:rFonts w:cs="Arial"/>
          <w:bCs/>
          <w:sz w:val="24"/>
          <w:szCs w:val="24"/>
        </w:rPr>
        <w:t>idagi mabla</w:t>
      </w:r>
      <w:r w:rsidR="0086304D" w:rsidRPr="00C832EB">
        <w:rPr>
          <w:rFonts w:cs="Arial"/>
          <w:bCs/>
          <w:sz w:val="24"/>
          <w:szCs w:val="24"/>
        </w:rPr>
        <w:t>g‘</w:t>
      </w:r>
      <w:r w:rsidRPr="00C832EB">
        <w:rPr>
          <w:rFonts w:cs="Arial"/>
          <w:bCs/>
          <w:sz w:val="24"/>
          <w:szCs w:val="24"/>
        </w:rPr>
        <w:t>larni tasarruf etish;</w:t>
      </w:r>
    </w:p>
    <w:p w14:paraId="2D51005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7.1.2. Bankdan hisobvaraq b</w:t>
      </w:r>
      <w:r w:rsidR="0086304D" w:rsidRPr="00C832EB">
        <w:rPr>
          <w:rFonts w:cs="Arial"/>
          <w:bCs/>
          <w:sz w:val="24"/>
          <w:szCs w:val="24"/>
        </w:rPr>
        <w:t>o‘</w:t>
      </w:r>
      <w:r w:rsidRPr="00C832EB">
        <w:rPr>
          <w:rFonts w:cs="Arial"/>
          <w:bCs/>
          <w:sz w:val="24"/>
          <w:szCs w:val="24"/>
        </w:rPr>
        <w:t>yicha xizmatlar, tariflar va amaliyotlarni bajarish tartibi yuzasidan axborot olish;</w:t>
      </w:r>
    </w:p>
    <w:p w14:paraId="1786B1E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7.1.3. Bankning harakatlari yoki harakatsizligi yuzasidan qonunchilikda belgilangan tartibda murojaat qilish;</w:t>
      </w:r>
    </w:p>
    <w:p w14:paraId="2564539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7.1.4. Bankning aybi bilan yetkazilgan zararni qonunchilikda belgilangan tartibda undirishni talab qilish.</w:t>
      </w:r>
    </w:p>
    <w:p w14:paraId="14E6E1A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 Mijoz quyidagilarga majbur:</w:t>
      </w:r>
    </w:p>
    <w:p w14:paraId="786BA6C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7.2.1. hisobvaraq ochish, yuritish va operatsiyalarni amalga oshirish uchun zarur b</w:t>
      </w:r>
      <w:r w:rsidR="0086304D" w:rsidRPr="00C832EB">
        <w:rPr>
          <w:rFonts w:cs="Arial"/>
          <w:bCs/>
          <w:sz w:val="24"/>
          <w:szCs w:val="24"/>
        </w:rPr>
        <w:t>o‘</w:t>
      </w:r>
      <w:r w:rsidRPr="00C832EB">
        <w:rPr>
          <w:rFonts w:cs="Arial"/>
          <w:bCs/>
          <w:sz w:val="24"/>
          <w:szCs w:val="24"/>
        </w:rPr>
        <w:t>lgan barcha hujjatlar va m</w:t>
      </w:r>
      <w:r w:rsidR="00DC269E" w:rsidRPr="00C832EB">
        <w:rPr>
          <w:rFonts w:cs="Arial"/>
          <w:bCs/>
          <w:sz w:val="24"/>
          <w:szCs w:val="24"/>
        </w:rPr>
        <w:t>a’</w:t>
      </w:r>
      <w:r w:rsidRPr="00C832EB">
        <w:rPr>
          <w:rFonts w:cs="Arial"/>
          <w:bCs/>
          <w:sz w:val="24"/>
          <w:szCs w:val="24"/>
        </w:rPr>
        <w:t xml:space="preserve">lumotlarni </w:t>
      </w:r>
      <w:r w:rsidR="0086304D" w:rsidRPr="00C832EB">
        <w:rPr>
          <w:rFonts w:cs="Arial"/>
          <w:bCs/>
          <w:sz w:val="24"/>
          <w:szCs w:val="24"/>
        </w:rPr>
        <w:t>o‘</w:t>
      </w:r>
      <w:r w:rsidRPr="00C832EB">
        <w:rPr>
          <w:rFonts w:cs="Arial"/>
          <w:bCs/>
          <w:sz w:val="24"/>
          <w:szCs w:val="24"/>
        </w:rPr>
        <w:t>z vaqtida taqdim etish;</w:t>
      </w:r>
    </w:p>
    <w:p w14:paraId="54EAC5D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7.2.2. Bankka taqdim etilgan hujjatlar va axborotlarning t</w:t>
      </w:r>
      <w:r w:rsidR="0086304D" w:rsidRPr="00C832EB">
        <w:rPr>
          <w:rFonts w:cs="Arial"/>
          <w:bCs/>
          <w:sz w:val="24"/>
          <w:szCs w:val="24"/>
        </w:rPr>
        <w:t>o‘</w:t>
      </w:r>
      <w:r w:rsidRPr="00C832EB">
        <w:rPr>
          <w:rFonts w:cs="Arial"/>
          <w:bCs/>
          <w:sz w:val="24"/>
          <w:szCs w:val="24"/>
        </w:rPr>
        <w:t>liqligi, ishonchliligi va dolzarbligi uchun javob berish;</w:t>
      </w:r>
    </w:p>
    <w:p w14:paraId="4DB57C8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7.2.3. t</w:t>
      </w:r>
      <w:r w:rsidR="00DC269E" w:rsidRPr="00C832EB">
        <w:rPr>
          <w:rFonts w:cs="Arial"/>
          <w:bCs/>
          <w:sz w:val="24"/>
          <w:szCs w:val="24"/>
        </w:rPr>
        <w:t>a’</w:t>
      </w:r>
      <w:r w:rsidRPr="00C832EB">
        <w:rPr>
          <w:rFonts w:cs="Arial"/>
          <w:bCs/>
          <w:sz w:val="24"/>
          <w:szCs w:val="24"/>
        </w:rPr>
        <w:t>sis hujjatlari, davlat r</w:t>
      </w:r>
      <w:r w:rsidR="0086304D" w:rsidRPr="00C832EB">
        <w:rPr>
          <w:rFonts w:cs="Arial"/>
          <w:bCs/>
          <w:sz w:val="24"/>
          <w:szCs w:val="24"/>
        </w:rPr>
        <w:t>o‘</w:t>
      </w:r>
      <w:r w:rsidRPr="00C832EB">
        <w:rPr>
          <w:rFonts w:cs="Arial"/>
          <w:bCs/>
          <w:sz w:val="24"/>
          <w:szCs w:val="24"/>
        </w:rPr>
        <w:t xml:space="preserve">yxatidan </w:t>
      </w:r>
      <w:r w:rsidR="0086304D" w:rsidRPr="00C832EB">
        <w:rPr>
          <w:rFonts w:cs="Arial"/>
          <w:bCs/>
          <w:sz w:val="24"/>
          <w:szCs w:val="24"/>
        </w:rPr>
        <w:t>o‘</w:t>
      </w:r>
      <w:r w:rsidRPr="00C832EB">
        <w:rPr>
          <w:rFonts w:cs="Arial"/>
          <w:bCs/>
          <w:sz w:val="24"/>
          <w:szCs w:val="24"/>
        </w:rPr>
        <w:t>tish m</w:t>
      </w:r>
      <w:r w:rsidR="00DC269E" w:rsidRPr="00C832EB">
        <w:rPr>
          <w:rFonts w:cs="Arial"/>
          <w:bCs/>
          <w:sz w:val="24"/>
          <w:szCs w:val="24"/>
        </w:rPr>
        <w:t>a’</w:t>
      </w:r>
      <w:r w:rsidRPr="00C832EB">
        <w:rPr>
          <w:rFonts w:cs="Arial"/>
          <w:bCs/>
          <w:sz w:val="24"/>
          <w:szCs w:val="24"/>
        </w:rPr>
        <w:t>lumotlari, manzil, rekvizitlar, rahbar, vakolatli shaxslar, benefitsiar mulkdorlar, aloqa m</w:t>
      </w:r>
      <w:r w:rsidR="00DC269E" w:rsidRPr="00C832EB">
        <w:rPr>
          <w:rFonts w:cs="Arial"/>
          <w:bCs/>
          <w:sz w:val="24"/>
          <w:szCs w:val="24"/>
        </w:rPr>
        <w:t>a’</w:t>
      </w:r>
      <w:r w:rsidRPr="00C832EB">
        <w:rPr>
          <w:rFonts w:cs="Arial"/>
          <w:bCs/>
          <w:sz w:val="24"/>
          <w:szCs w:val="24"/>
        </w:rPr>
        <w:t>lumotlari va boshqa muhim m</w:t>
      </w:r>
      <w:r w:rsidR="00DC269E" w:rsidRPr="00C832EB">
        <w:rPr>
          <w:rFonts w:cs="Arial"/>
          <w:bCs/>
          <w:sz w:val="24"/>
          <w:szCs w:val="24"/>
        </w:rPr>
        <w:t>a’</w:t>
      </w:r>
      <w:r w:rsidRPr="00C832EB">
        <w:rPr>
          <w:rFonts w:cs="Arial"/>
          <w:bCs/>
          <w:sz w:val="24"/>
          <w:szCs w:val="24"/>
        </w:rPr>
        <w:t xml:space="preserve">lumotlar </w:t>
      </w:r>
      <w:r w:rsidR="0086304D" w:rsidRPr="00C832EB">
        <w:rPr>
          <w:rFonts w:cs="Arial"/>
          <w:bCs/>
          <w:sz w:val="24"/>
          <w:szCs w:val="24"/>
        </w:rPr>
        <w:t>o‘</w:t>
      </w:r>
      <w:r w:rsidRPr="00C832EB">
        <w:rPr>
          <w:rFonts w:cs="Arial"/>
          <w:bCs/>
          <w:sz w:val="24"/>
          <w:szCs w:val="24"/>
        </w:rPr>
        <w:t>zgarganda, bu haqda darhol Bankni xabardor qilish;</w:t>
      </w:r>
    </w:p>
    <w:p w14:paraId="4677780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7.2.4. Bank tomonidan belgilangan t</w:t>
      </w:r>
      <w:r w:rsidR="0086304D" w:rsidRPr="00C832EB">
        <w:rPr>
          <w:rFonts w:cs="Arial"/>
          <w:bCs/>
          <w:sz w:val="24"/>
          <w:szCs w:val="24"/>
        </w:rPr>
        <w:t>o‘</w:t>
      </w:r>
      <w:r w:rsidRPr="00C832EB">
        <w:rPr>
          <w:rFonts w:cs="Arial"/>
          <w:bCs/>
          <w:sz w:val="24"/>
          <w:szCs w:val="24"/>
        </w:rPr>
        <w:t>lov hujjatlarini rasmiylashtirish qoidalari, operatsion tartib va texnik reglamentlarga rioya qilish;</w:t>
      </w:r>
    </w:p>
    <w:p w14:paraId="7044595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7.2.5. masofaviy xizmatlar uchun berilgan autentifikatsiya vositalarining maxfiyligi va saqlanishini t</w:t>
      </w:r>
      <w:r w:rsidR="00DC269E" w:rsidRPr="00C832EB">
        <w:rPr>
          <w:rFonts w:cs="Arial"/>
          <w:bCs/>
          <w:sz w:val="24"/>
          <w:szCs w:val="24"/>
        </w:rPr>
        <w:t>a’</w:t>
      </w:r>
      <w:r w:rsidRPr="00C832EB">
        <w:rPr>
          <w:rFonts w:cs="Arial"/>
          <w:bCs/>
          <w:sz w:val="24"/>
          <w:szCs w:val="24"/>
        </w:rPr>
        <w:t>minlash;</w:t>
      </w:r>
    </w:p>
    <w:p w14:paraId="0925472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7.2.6. hisobvaraq va operatsiyalar b</w:t>
      </w:r>
      <w:r w:rsidR="0086304D" w:rsidRPr="00C832EB">
        <w:rPr>
          <w:rFonts w:cs="Arial"/>
          <w:bCs/>
          <w:sz w:val="24"/>
          <w:szCs w:val="24"/>
        </w:rPr>
        <w:t>o‘</w:t>
      </w:r>
      <w:r w:rsidRPr="00C832EB">
        <w:rPr>
          <w:rFonts w:cs="Arial"/>
          <w:bCs/>
          <w:sz w:val="24"/>
          <w:szCs w:val="24"/>
        </w:rPr>
        <w:t>yicha kelib tushgan k</w:t>
      </w:r>
      <w:r w:rsidR="0086304D" w:rsidRPr="00C832EB">
        <w:rPr>
          <w:rFonts w:cs="Arial"/>
          <w:bCs/>
          <w:sz w:val="24"/>
          <w:szCs w:val="24"/>
        </w:rPr>
        <w:t>o‘</w:t>
      </w:r>
      <w:r w:rsidRPr="00C832EB">
        <w:rPr>
          <w:rFonts w:cs="Arial"/>
          <w:bCs/>
          <w:sz w:val="24"/>
          <w:szCs w:val="24"/>
        </w:rPr>
        <w:t>chirma hamda xabarnomalarni tekshirib borish va xatolik aniqlanganda Bankni kechiktirmasdan xabardor qilish;</w:t>
      </w:r>
    </w:p>
    <w:p w14:paraId="7627CBD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7.2.7. Bank tariflariga muvofiq komissiyalar va boshqa t</w:t>
      </w:r>
      <w:r w:rsidR="0086304D" w:rsidRPr="00C832EB">
        <w:rPr>
          <w:rFonts w:cs="Arial"/>
          <w:bCs/>
          <w:sz w:val="24"/>
          <w:szCs w:val="24"/>
        </w:rPr>
        <w:t>o‘</w:t>
      </w:r>
      <w:r w:rsidRPr="00C832EB">
        <w:rPr>
          <w:rFonts w:cs="Arial"/>
          <w:bCs/>
          <w:sz w:val="24"/>
          <w:szCs w:val="24"/>
        </w:rPr>
        <w:t>lovlarni t</w:t>
      </w:r>
      <w:r w:rsidR="0086304D" w:rsidRPr="00C832EB">
        <w:rPr>
          <w:rFonts w:cs="Arial"/>
          <w:bCs/>
          <w:sz w:val="24"/>
          <w:szCs w:val="24"/>
        </w:rPr>
        <w:t>o‘</w:t>
      </w:r>
      <w:r w:rsidRPr="00C832EB">
        <w:rPr>
          <w:rFonts w:cs="Arial"/>
          <w:bCs/>
          <w:sz w:val="24"/>
          <w:szCs w:val="24"/>
        </w:rPr>
        <w:t>lash;</w:t>
      </w:r>
    </w:p>
    <w:p w14:paraId="6FC37F5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7.2.8. qonunchilikda va Bankning ichki qoidalarida nazarda tutilgan hollarda operatsiyalar b</w:t>
      </w:r>
      <w:r w:rsidR="0086304D" w:rsidRPr="00C832EB">
        <w:rPr>
          <w:rFonts w:cs="Arial"/>
          <w:bCs/>
          <w:sz w:val="24"/>
          <w:szCs w:val="24"/>
        </w:rPr>
        <w:t>o‘</w:t>
      </w:r>
      <w:r w:rsidRPr="00C832EB">
        <w:rPr>
          <w:rFonts w:cs="Arial"/>
          <w:bCs/>
          <w:sz w:val="24"/>
          <w:szCs w:val="24"/>
        </w:rPr>
        <w:t>yicha tushuntirish va tasdiqlovchi hujjatlarni taqdim etish;</w:t>
      </w:r>
    </w:p>
    <w:p w14:paraId="39F9529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7.2.9. Bankdan olingan dasturiy, texnik va xavfsizlik talablari b</w:t>
      </w:r>
      <w:r w:rsidR="0086304D" w:rsidRPr="00C832EB">
        <w:rPr>
          <w:rFonts w:cs="Arial"/>
          <w:bCs/>
          <w:sz w:val="24"/>
          <w:szCs w:val="24"/>
        </w:rPr>
        <w:t>o‘</w:t>
      </w:r>
      <w:r w:rsidRPr="00C832EB">
        <w:rPr>
          <w:rFonts w:cs="Arial"/>
          <w:bCs/>
          <w:sz w:val="24"/>
          <w:szCs w:val="24"/>
        </w:rPr>
        <w:t>yicha k</w:t>
      </w:r>
      <w:r w:rsidR="0086304D" w:rsidRPr="00C832EB">
        <w:rPr>
          <w:rFonts w:cs="Arial"/>
          <w:bCs/>
          <w:sz w:val="24"/>
          <w:szCs w:val="24"/>
        </w:rPr>
        <w:t>o‘</w:t>
      </w:r>
      <w:r w:rsidRPr="00C832EB">
        <w:rPr>
          <w:rFonts w:cs="Arial"/>
          <w:bCs/>
          <w:sz w:val="24"/>
          <w:szCs w:val="24"/>
        </w:rPr>
        <w:t>rsatmalarga rioya qilish.</w:t>
      </w:r>
    </w:p>
    <w:p w14:paraId="2CE191C4" w14:textId="77777777" w:rsidR="00592F03" w:rsidRPr="00C832EB" w:rsidRDefault="00592F03" w:rsidP="00D700CD">
      <w:pPr>
        <w:spacing w:after="0"/>
        <w:ind w:firstLine="567"/>
        <w:jc w:val="both"/>
        <w:rPr>
          <w:rFonts w:cs="Arial"/>
          <w:bCs/>
          <w:sz w:val="24"/>
          <w:szCs w:val="24"/>
        </w:rPr>
      </w:pPr>
    </w:p>
    <w:p w14:paraId="64A1E72A" w14:textId="77777777" w:rsidR="00BC5B02" w:rsidRPr="00C832EB" w:rsidRDefault="00E931F3" w:rsidP="00D700CD">
      <w:pPr>
        <w:spacing w:after="0"/>
        <w:ind w:firstLine="567"/>
        <w:jc w:val="both"/>
        <w:rPr>
          <w:rFonts w:cs="Arial"/>
          <w:b/>
          <w:sz w:val="24"/>
          <w:szCs w:val="24"/>
        </w:rPr>
      </w:pPr>
      <w:r w:rsidRPr="00C832EB">
        <w:rPr>
          <w:rFonts w:cs="Arial"/>
          <w:b/>
          <w:sz w:val="24"/>
          <w:szCs w:val="24"/>
        </w:rPr>
        <w:lastRenderedPageBreak/>
        <w:t>8. AML/CFT, KYC VA SANKSION KOMPLAENS</w:t>
      </w:r>
    </w:p>
    <w:p w14:paraId="322E23B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8.1. Bank Mijozni lozim darajada tekshirish tadbirlarini qonunchilik, Markaziy bankning normativ hujjatlari hamda Bankning ichki qoidalariga muvofiq amalga oshiradi.</w:t>
      </w:r>
    </w:p>
    <w:p w14:paraId="2F1D7ED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 Bank quyidagi hollarda q</w:t>
      </w:r>
      <w:r w:rsidR="0086304D" w:rsidRPr="00C832EB">
        <w:rPr>
          <w:rFonts w:cs="Arial"/>
          <w:bCs/>
          <w:sz w:val="24"/>
          <w:szCs w:val="24"/>
        </w:rPr>
        <w:t>o‘</w:t>
      </w:r>
      <w:r w:rsidRPr="00C832EB">
        <w:rPr>
          <w:rFonts w:cs="Arial"/>
          <w:bCs/>
          <w:sz w:val="24"/>
          <w:szCs w:val="24"/>
        </w:rPr>
        <w:t>shimcha hujjatlar va m</w:t>
      </w:r>
      <w:r w:rsidR="00DC269E" w:rsidRPr="00C832EB">
        <w:rPr>
          <w:rFonts w:cs="Arial"/>
          <w:bCs/>
          <w:sz w:val="24"/>
          <w:szCs w:val="24"/>
        </w:rPr>
        <w:t>a’</w:t>
      </w:r>
      <w:r w:rsidRPr="00C832EB">
        <w:rPr>
          <w:rFonts w:cs="Arial"/>
          <w:bCs/>
          <w:sz w:val="24"/>
          <w:szCs w:val="24"/>
        </w:rPr>
        <w:t>lumotlarni s</w:t>
      </w:r>
      <w:r w:rsidR="0086304D" w:rsidRPr="00C832EB">
        <w:rPr>
          <w:rFonts w:cs="Arial"/>
          <w:bCs/>
          <w:sz w:val="24"/>
          <w:szCs w:val="24"/>
        </w:rPr>
        <w:t>o‘</w:t>
      </w:r>
      <w:r w:rsidRPr="00C832EB">
        <w:rPr>
          <w:rFonts w:cs="Arial"/>
          <w:bCs/>
          <w:sz w:val="24"/>
          <w:szCs w:val="24"/>
        </w:rPr>
        <w:t>rashi mumkin:</w:t>
      </w:r>
    </w:p>
    <w:p w14:paraId="199904D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8.2.1. Mijozning identifikatsiyasi, verifikatsiyasi yoki vakolatlarini aniqlashtirish zarur b</w:t>
      </w:r>
      <w:r w:rsidR="0086304D" w:rsidRPr="00C832EB">
        <w:rPr>
          <w:rFonts w:cs="Arial"/>
          <w:bCs/>
          <w:sz w:val="24"/>
          <w:szCs w:val="24"/>
        </w:rPr>
        <w:t>o‘</w:t>
      </w:r>
      <w:r w:rsidRPr="00C832EB">
        <w:rPr>
          <w:rFonts w:cs="Arial"/>
          <w:bCs/>
          <w:sz w:val="24"/>
          <w:szCs w:val="24"/>
        </w:rPr>
        <w:t>lganda;</w:t>
      </w:r>
    </w:p>
    <w:p w14:paraId="1E5C293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8.2.2. operatsiyaning iqtisodiy mazmuni, maqsadi, manbasi yoki kontragentlarini aniqlashtirish zarur b</w:t>
      </w:r>
      <w:r w:rsidR="0086304D" w:rsidRPr="00C832EB">
        <w:rPr>
          <w:rFonts w:cs="Arial"/>
          <w:bCs/>
          <w:sz w:val="24"/>
          <w:szCs w:val="24"/>
        </w:rPr>
        <w:t>o‘</w:t>
      </w:r>
      <w:r w:rsidRPr="00C832EB">
        <w:rPr>
          <w:rFonts w:cs="Arial"/>
          <w:bCs/>
          <w:sz w:val="24"/>
          <w:szCs w:val="24"/>
        </w:rPr>
        <w:t>lganda;</w:t>
      </w:r>
    </w:p>
    <w:p w14:paraId="50A5ECC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8.2.3. shubhali operatsiya, sanksion cheklovlar, eksport-import, transchegaraviy t</w:t>
      </w:r>
      <w:r w:rsidR="0086304D" w:rsidRPr="00C832EB">
        <w:rPr>
          <w:rFonts w:cs="Arial"/>
          <w:bCs/>
          <w:sz w:val="24"/>
          <w:szCs w:val="24"/>
        </w:rPr>
        <w:t>o‘</w:t>
      </w:r>
      <w:r w:rsidRPr="00C832EB">
        <w:rPr>
          <w:rFonts w:cs="Arial"/>
          <w:bCs/>
          <w:sz w:val="24"/>
          <w:szCs w:val="24"/>
        </w:rPr>
        <w:t>lovlar yoki yuqori xavfli faoliyat alomatlari aniqlanganda;</w:t>
      </w:r>
    </w:p>
    <w:p w14:paraId="0879B1A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8.2.4. qonunchilikda nazarda tutilgan boshqa hollarda.</w:t>
      </w:r>
    </w:p>
    <w:p w14:paraId="3FA0932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8.3. Mijoz Bank s</w:t>
      </w:r>
      <w:r w:rsidR="0086304D" w:rsidRPr="00C832EB">
        <w:rPr>
          <w:rFonts w:cs="Arial"/>
          <w:bCs/>
          <w:sz w:val="24"/>
          <w:szCs w:val="24"/>
        </w:rPr>
        <w:t>o‘</w:t>
      </w:r>
      <w:r w:rsidRPr="00C832EB">
        <w:rPr>
          <w:rFonts w:cs="Arial"/>
          <w:bCs/>
          <w:sz w:val="24"/>
          <w:szCs w:val="24"/>
        </w:rPr>
        <w:t>roviga k</w:t>
      </w:r>
      <w:r w:rsidR="0086304D" w:rsidRPr="00C832EB">
        <w:rPr>
          <w:rFonts w:cs="Arial"/>
          <w:bCs/>
          <w:sz w:val="24"/>
          <w:szCs w:val="24"/>
        </w:rPr>
        <w:t>o‘</w:t>
      </w:r>
      <w:r w:rsidRPr="00C832EB">
        <w:rPr>
          <w:rFonts w:cs="Arial"/>
          <w:bCs/>
          <w:sz w:val="24"/>
          <w:szCs w:val="24"/>
        </w:rPr>
        <w:t>ra oqilona muddatda zarur hujjat va m</w:t>
      </w:r>
      <w:r w:rsidR="00DC269E" w:rsidRPr="00C832EB">
        <w:rPr>
          <w:rFonts w:cs="Arial"/>
          <w:bCs/>
          <w:sz w:val="24"/>
          <w:szCs w:val="24"/>
        </w:rPr>
        <w:t>a’</w:t>
      </w:r>
      <w:r w:rsidRPr="00C832EB">
        <w:rPr>
          <w:rFonts w:cs="Arial"/>
          <w:bCs/>
          <w:sz w:val="24"/>
          <w:szCs w:val="24"/>
        </w:rPr>
        <w:t>lumotlarni taqdim etishi shart.</w:t>
      </w:r>
    </w:p>
    <w:p w14:paraId="0E3A305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8.4. Mijoz yoki u amalga oshirayotgan operatsiyalar sanksion cheklovlar, xalqaro cheklovchi choralar, Bankning korrespondent banklari talablaridan kelib chiqadigan cheklovlar yoxud AML/CFT talablariga zid b</w:t>
      </w:r>
      <w:r w:rsidR="0086304D" w:rsidRPr="00C832EB">
        <w:rPr>
          <w:rFonts w:cs="Arial"/>
          <w:bCs/>
          <w:sz w:val="24"/>
          <w:szCs w:val="24"/>
        </w:rPr>
        <w:t>o‘</w:t>
      </w:r>
      <w:r w:rsidRPr="00C832EB">
        <w:rPr>
          <w:rFonts w:cs="Arial"/>
          <w:bCs/>
          <w:sz w:val="24"/>
          <w:szCs w:val="24"/>
        </w:rPr>
        <w:t>lsa yoki bunday xavf mavjud b</w:t>
      </w:r>
      <w:r w:rsidR="0086304D" w:rsidRPr="00C832EB">
        <w:rPr>
          <w:rFonts w:cs="Arial"/>
          <w:bCs/>
          <w:sz w:val="24"/>
          <w:szCs w:val="24"/>
        </w:rPr>
        <w:t>o‘</w:t>
      </w:r>
      <w:r w:rsidRPr="00C832EB">
        <w:rPr>
          <w:rFonts w:cs="Arial"/>
          <w:bCs/>
          <w:sz w:val="24"/>
          <w:szCs w:val="24"/>
        </w:rPr>
        <w:t>lsa, Bank qonunchilik va ichki qoidalarga muvofiq operatsiyani rad etish, kechiktirish, q</w:t>
      </w:r>
      <w:r w:rsidR="0086304D" w:rsidRPr="00C832EB">
        <w:rPr>
          <w:rFonts w:cs="Arial"/>
          <w:bCs/>
          <w:sz w:val="24"/>
          <w:szCs w:val="24"/>
        </w:rPr>
        <w:t>o‘</w:t>
      </w:r>
      <w:r w:rsidRPr="00C832EB">
        <w:rPr>
          <w:rFonts w:cs="Arial"/>
          <w:bCs/>
          <w:sz w:val="24"/>
          <w:szCs w:val="24"/>
        </w:rPr>
        <w:t xml:space="preserve">shimcha tekshiruv </w:t>
      </w:r>
      <w:r w:rsidR="0086304D" w:rsidRPr="00C832EB">
        <w:rPr>
          <w:rFonts w:cs="Arial"/>
          <w:bCs/>
          <w:sz w:val="24"/>
          <w:szCs w:val="24"/>
        </w:rPr>
        <w:t>o‘</w:t>
      </w:r>
      <w:r w:rsidRPr="00C832EB">
        <w:rPr>
          <w:rFonts w:cs="Arial"/>
          <w:bCs/>
          <w:sz w:val="24"/>
          <w:szCs w:val="24"/>
        </w:rPr>
        <w:t>tkazish yoki xizmat k</w:t>
      </w:r>
      <w:r w:rsidR="0086304D" w:rsidRPr="00C832EB">
        <w:rPr>
          <w:rFonts w:cs="Arial"/>
          <w:bCs/>
          <w:sz w:val="24"/>
          <w:szCs w:val="24"/>
        </w:rPr>
        <w:t>o‘</w:t>
      </w:r>
      <w:r w:rsidRPr="00C832EB">
        <w:rPr>
          <w:rFonts w:cs="Arial"/>
          <w:bCs/>
          <w:sz w:val="24"/>
          <w:szCs w:val="24"/>
        </w:rPr>
        <w:t>rsatishni cheklashga haqli.</w:t>
      </w:r>
    </w:p>
    <w:p w14:paraId="695C2B2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8.5. Bankning AML/CFT va sanksion komplaens bilan bo</w:t>
      </w:r>
      <w:r w:rsidR="0086304D" w:rsidRPr="00C832EB">
        <w:rPr>
          <w:rFonts w:cs="Arial"/>
          <w:bCs/>
          <w:sz w:val="24"/>
          <w:szCs w:val="24"/>
        </w:rPr>
        <w:t>g‘</w:t>
      </w:r>
      <w:r w:rsidRPr="00C832EB">
        <w:rPr>
          <w:rFonts w:cs="Arial"/>
          <w:bCs/>
          <w:sz w:val="24"/>
          <w:szCs w:val="24"/>
        </w:rPr>
        <w:t>liq harakatlari Bankning ichki qoidalari, korrespondent banklar, t</w:t>
      </w:r>
      <w:r w:rsidR="0086304D" w:rsidRPr="00C832EB">
        <w:rPr>
          <w:rFonts w:cs="Arial"/>
          <w:bCs/>
          <w:sz w:val="24"/>
          <w:szCs w:val="24"/>
        </w:rPr>
        <w:t>o‘</w:t>
      </w:r>
      <w:r w:rsidRPr="00C832EB">
        <w:rPr>
          <w:rFonts w:cs="Arial"/>
          <w:bCs/>
          <w:sz w:val="24"/>
          <w:szCs w:val="24"/>
        </w:rPr>
        <w:t>lov tizimlari va vakolatli organlar talablari inobatga olingan holda amalga oshiriladi.</w:t>
      </w:r>
    </w:p>
    <w:p w14:paraId="0FF14D72" w14:textId="77777777" w:rsidR="00592F03" w:rsidRPr="00C832EB" w:rsidRDefault="00592F03" w:rsidP="00D700CD">
      <w:pPr>
        <w:spacing w:after="0"/>
        <w:ind w:firstLine="567"/>
        <w:jc w:val="both"/>
        <w:rPr>
          <w:rFonts w:cs="Arial"/>
          <w:bCs/>
          <w:sz w:val="24"/>
          <w:szCs w:val="24"/>
        </w:rPr>
      </w:pPr>
    </w:p>
    <w:p w14:paraId="3734B7B3" w14:textId="77777777" w:rsidR="00BC5B02" w:rsidRPr="00C832EB" w:rsidRDefault="00E931F3" w:rsidP="00D700CD">
      <w:pPr>
        <w:spacing w:after="0"/>
        <w:ind w:firstLine="567"/>
        <w:jc w:val="both"/>
        <w:rPr>
          <w:rFonts w:cs="Arial"/>
          <w:b/>
          <w:sz w:val="24"/>
          <w:szCs w:val="24"/>
        </w:rPr>
      </w:pPr>
      <w:r w:rsidRPr="00C832EB">
        <w:rPr>
          <w:rFonts w:cs="Arial"/>
          <w:b/>
          <w:sz w:val="24"/>
          <w:szCs w:val="24"/>
        </w:rPr>
        <w:t>9. TARIFLAR VA HISOB-KITOBLAR</w:t>
      </w:r>
    </w:p>
    <w:p w14:paraId="7C782B1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9.1. Bank xizmatlari uchun haq Bankning amaldagi tariflariga muvofiq undiriladi.</w:t>
      </w:r>
    </w:p>
    <w:p w14:paraId="2919DBC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9.2. Tariflar Bankning rasmiy veb-saytida, mobil ilovasida, Internet-bank tizimida va/yoki Bank ofislarida </w:t>
      </w:r>
      <w:r w:rsidR="006B0A9F" w:rsidRPr="00C832EB">
        <w:rPr>
          <w:rFonts w:cs="Arial"/>
          <w:bCs/>
          <w:sz w:val="24"/>
          <w:szCs w:val="24"/>
        </w:rPr>
        <w:t>e’</w:t>
      </w:r>
      <w:r w:rsidRPr="00C832EB">
        <w:rPr>
          <w:rFonts w:cs="Arial"/>
          <w:bCs/>
          <w:sz w:val="24"/>
          <w:szCs w:val="24"/>
        </w:rPr>
        <w:t>lon qilinadi.</w:t>
      </w:r>
    </w:p>
    <w:p w14:paraId="6010898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9.3. Mijoz ushbu Shartnomani aksept qilish orqali Bank xizmatlari uchun haqni Bank tariflariga muvofiq t</w:t>
      </w:r>
      <w:r w:rsidR="0086304D" w:rsidRPr="00C832EB">
        <w:rPr>
          <w:rFonts w:cs="Arial"/>
          <w:bCs/>
          <w:sz w:val="24"/>
          <w:szCs w:val="24"/>
        </w:rPr>
        <w:t>o‘</w:t>
      </w:r>
      <w:r w:rsidRPr="00C832EB">
        <w:rPr>
          <w:rFonts w:cs="Arial"/>
          <w:bCs/>
          <w:sz w:val="24"/>
          <w:szCs w:val="24"/>
        </w:rPr>
        <w:t>lashga rozilik bildiradi.</w:t>
      </w:r>
    </w:p>
    <w:p w14:paraId="7579CB8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9.4. Bank xizmat haqi va boshqa t</w:t>
      </w:r>
      <w:r w:rsidR="0086304D" w:rsidRPr="00C832EB">
        <w:rPr>
          <w:rFonts w:cs="Arial"/>
          <w:bCs/>
          <w:sz w:val="24"/>
          <w:szCs w:val="24"/>
        </w:rPr>
        <w:t>o‘</w:t>
      </w:r>
      <w:r w:rsidRPr="00C832EB">
        <w:rPr>
          <w:rFonts w:cs="Arial"/>
          <w:bCs/>
          <w:sz w:val="24"/>
          <w:szCs w:val="24"/>
        </w:rPr>
        <w:t>lovlarni qonunchilikda ruxsat etilgan hollarda hamda Mijoz ushbu Shartnoma orqali rozilik bildirgan doirada akseptsiz tarzda hisobdan chiqarishi mumkin.</w:t>
      </w:r>
    </w:p>
    <w:p w14:paraId="5C81C3B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9.5. Tariflarga </w:t>
      </w:r>
      <w:r w:rsidR="0086304D" w:rsidRPr="00C832EB">
        <w:rPr>
          <w:rFonts w:cs="Arial"/>
          <w:bCs/>
          <w:sz w:val="24"/>
          <w:szCs w:val="24"/>
        </w:rPr>
        <w:t>o‘</w:t>
      </w:r>
      <w:r w:rsidRPr="00C832EB">
        <w:rPr>
          <w:rFonts w:cs="Arial"/>
          <w:bCs/>
          <w:sz w:val="24"/>
          <w:szCs w:val="24"/>
        </w:rPr>
        <w:t>zgartirish va q</w:t>
      </w:r>
      <w:r w:rsidR="0086304D" w:rsidRPr="00C832EB">
        <w:rPr>
          <w:rFonts w:cs="Arial"/>
          <w:bCs/>
          <w:sz w:val="24"/>
          <w:szCs w:val="24"/>
        </w:rPr>
        <w:t>o‘</w:t>
      </w:r>
      <w:r w:rsidRPr="00C832EB">
        <w:rPr>
          <w:rFonts w:cs="Arial"/>
          <w:bCs/>
          <w:sz w:val="24"/>
          <w:szCs w:val="24"/>
        </w:rPr>
        <w:t>shimchalar kiritilganda Bank Mijozni kamida 10 (</w:t>
      </w:r>
      <w:r w:rsidR="0086304D" w:rsidRPr="00C832EB">
        <w:rPr>
          <w:rFonts w:cs="Arial"/>
          <w:bCs/>
          <w:sz w:val="24"/>
          <w:szCs w:val="24"/>
        </w:rPr>
        <w:t>o‘</w:t>
      </w:r>
      <w:r w:rsidRPr="00C832EB">
        <w:rPr>
          <w:rFonts w:cs="Arial"/>
          <w:bCs/>
          <w:sz w:val="24"/>
          <w:szCs w:val="24"/>
        </w:rPr>
        <w:t xml:space="preserve">n) kun oldin, agar qonunchilikda yoki tariflarning </w:t>
      </w:r>
      <w:r w:rsidR="0086304D" w:rsidRPr="00C832EB">
        <w:rPr>
          <w:rFonts w:cs="Arial"/>
          <w:bCs/>
          <w:sz w:val="24"/>
          <w:szCs w:val="24"/>
        </w:rPr>
        <w:t>o‘</w:t>
      </w:r>
      <w:r w:rsidRPr="00C832EB">
        <w:rPr>
          <w:rFonts w:cs="Arial"/>
          <w:bCs/>
          <w:sz w:val="24"/>
          <w:szCs w:val="24"/>
        </w:rPr>
        <w:t>zida boshqa muddat nazarda tutilmagan b</w:t>
      </w:r>
      <w:r w:rsidR="0086304D" w:rsidRPr="00C832EB">
        <w:rPr>
          <w:rFonts w:cs="Arial"/>
          <w:bCs/>
          <w:sz w:val="24"/>
          <w:szCs w:val="24"/>
        </w:rPr>
        <w:t>o‘</w:t>
      </w:r>
      <w:r w:rsidRPr="00C832EB">
        <w:rPr>
          <w:rFonts w:cs="Arial"/>
          <w:bCs/>
          <w:sz w:val="24"/>
          <w:szCs w:val="24"/>
        </w:rPr>
        <w:t>lsa, Bankning rasmiy axborot kanallari orqali xabardor qiladi.</w:t>
      </w:r>
    </w:p>
    <w:p w14:paraId="793D72C8" w14:textId="77777777" w:rsidR="000E70A0" w:rsidRPr="00C832EB" w:rsidRDefault="000E70A0" w:rsidP="00D700CD">
      <w:pPr>
        <w:spacing w:after="0"/>
        <w:ind w:firstLine="567"/>
        <w:jc w:val="both"/>
        <w:rPr>
          <w:rFonts w:cs="Arial"/>
          <w:b/>
          <w:sz w:val="24"/>
          <w:szCs w:val="24"/>
        </w:rPr>
      </w:pPr>
    </w:p>
    <w:p w14:paraId="45694ACE" w14:textId="77777777" w:rsidR="00BC5B02" w:rsidRPr="00C832EB" w:rsidRDefault="00E931F3" w:rsidP="00D700CD">
      <w:pPr>
        <w:spacing w:after="0"/>
        <w:ind w:firstLine="567"/>
        <w:jc w:val="both"/>
        <w:rPr>
          <w:rFonts w:cs="Arial"/>
          <w:b/>
          <w:sz w:val="24"/>
          <w:szCs w:val="24"/>
        </w:rPr>
      </w:pPr>
      <w:r w:rsidRPr="00C832EB">
        <w:rPr>
          <w:rFonts w:cs="Arial"/>
          <w:b/>
          <w:sz w:val="24"/>
          <w:szCs w:val="24"/>
        </w:rPr>
        <w:t>10. TOMONLARNING JAVOBGARLIGI</w:t>
      </w:r>
    </w:p>
    <w:p w14:paraId="7367AD4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10.1. Tomonlar ushbu Shartnoma b</w:t>
      </w:r>
      <w:r w:rsidR="0086304D" w:rsidRPr="00C832EB">
        <w:rPr>
          <w:rFonts w:cs="Arial"/>
          <w:bCs/>
          <w:sz w:val="24"/>
          <w:szCs w:val="24"/>
        </w:rPr>
        <w:t>o‘</w:t>
      </w:r>
      <w:r w:rsidRPr="00C832EB">
        <w:rPr>
          <w:rFonts w:cs="Arial"/>
          <w:bCs/>
          <w:sz w:val="24"/>
          <w:szCs w:val="24"/>
        </w:rPr>
        <w:t>yicha majburiyatlarni bajarmaganligi yoki lozim darajada bajarmaganligi uchun qonunchilik va ushbu Shartnomaga muvofiq javobgar b</w:t>
      </w:r>
      <w:r w:rsidR="0086304D" w:rsidRPr="00C832EB">
        <w:rPr>
          <w:rFonts w:cs="Arial"/>
          <w:bCs/>
          <w:sz w:val="24"/>
          <w:szCs w:val="24"/>
        </w:rPr>
        <w:t>o‘</w:t>
      </w:r>
      <w:r w:rsidRPr="00C832EB">
        <w:rPr>
          <w:rFonts w:cs="Arial"/>
          <w:bCs/>
          <w:sz w:val="24"/>
          <w:szCs w:val="24"/>
        </w:rPr>
        <w:t>ladi.</w:t>
      </w:r>
    </w:p>
    <w:p w14:paraId="6B6E907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10.2. Bank Mijozning topshiri</w:t>
      </w:r>
      <w:r w:rsidR="0086304D" w:rsidRPr="00C832EB">
        <w:rPr>
          <w:rFonts w:cs="Arial"/>
          <w:bCs/>
          <w:sz w:val="24"/>
          <w:szCs w:val="24"/>
        </w:rPr>
        <w:t>g‘</w:t>
      </w:r>
      <w:r w:rsidRPr="00C832EB">
        <w:rPr>
          <w:rFonts w:cs="Arial"/>
          <w:bCs/>
          <w:sz w:val="24"/>
          <w:szCs w:val="24"/>
        </w:rPr>
        <w:t>ini qonunchilik, t</w:t>
      </w:r>
      <w:r w:rsidR="0086304D" w:rsidRPr="00C832EB">
        <w:rPr>
          <w:rFonts w:cs="Arial"/>
          <w:bCs/>
          <w:sz w:val="24"/>
          <w:szCs w:val="24"/>
        </w:rPr>
        <w:t>o‘</w:t>
      </w:r>
      <w:r w:rsidRPr="00C832EB">
        <w:rPr>
          <w:rFonts w:cs="Arial"/>
          <w:bCs/>
          <w:sz w:val="24"/>
          <w:szCs w:val="24"/>
        </w:rPr>
        <w:t>lov tizimi qoidalari, texnik reglament yoki ushbu Shartnoma talablariga muvofiq b</w:t>
      </w:r>
      <w:r w:rsidR="0086304D" w:rsidRPr="00C832EB">
        <w:rPr>
          <w:rFonts w:cs="Arial"/>
          <w:bCs/>
          <w:sz w:val="24"/>
          <w:szCs w:val="24"/>
        </w:rPr>
        <w:t>o‘</w:t>
      </w:r>
      <w:r w:rsidRPr="00C832EB">
        <w:rPr>
          <w:rFonts w:cs="Arial"/>
          <w:bCs/>
          <w:sz w:val="24"/>
          <w:szCs w:val="24"/>
        </w:rPr>
        <w:t>lmagan hollarda ijro etmaslik yoki kechiktirish uchun javobgar b</w:t>
      </w:r>
      <w:r w:rsidR="0086304D" w:rsidRPr="00C832EB">
        <w:rPr>
          <w:rFonts w:cs="Arial"/>
          <w:bCs/>
          <w:sz w:val="24"/>
          <w:szCs w:val="24"/>
        </w:rPr>
        <w:t>o‘</w:t>
      </w:r>
      <w:r w:rsidRPr="00C832EB">
        <w:rPr>
          <w:rFonts w:cs="Arial"/>
          <w:bCs/>
          <w:sz w:val="24"/>
          <w:szCs w:val="24"/>
        </w:rPr>
        <w:t>lmaydi.</w:t>
      </w:r>
    </w:p>
    <w:p w14:paraId="0BA84CB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10.3. Mijoz taqdim etgan hujjatlar, topshiriqlar va m</w:t>
      </w:r>
      <w:r w:rsidR="00DC269E" w:rsidRPr="00C832EB">
        <w:rPr>
          <w:rFonts w:cs="Arial"/>
          <w:bCs/>
          <w:sz w:val="24"/>
          <w:szCs w:val="24"/>
        </w:rPr>
        <w:t>a’</w:t>
      </w:r>
      <w:r w:rsidRPr="00C832EB">
        <w:rPr>
          <w:rFonts w:cs="Arial"/>
          <w:bCs/>
          <w:sz w:val="24"/>
          <w:szCs w:val="24"/>
        </w:rPr>
        <w:t>lumotlarning qonuniyligi, t</w:t>
      </w:r>
      <w:r w:rsidR="0086304D" w:rsidRPr="00C832EB">
        <w:rPr>
          <w:rFonts w:cs="Arial"/>
          <w:bCs/>
          <w:sz w:val="24"/>
          <w:szCs w:val="24"/>
        </w:rPr>
        <w:t>o‘g‘</w:t>
      </w:r>
      <w:r w:rsidRPr="00C832EB">
        <w:rPr>
          <w:rFonts w:cs="Arial"/>
          <w:bCs/>
          <w:sz w:val="24"/>
          <w:szCs w:val="24"/>
        </w:rPr>
        <w:t>riligi va haqiqiyligi uchun javob beradi.</w:t>
      </w:r>
    </w:p>
    <w:p w14:paraId="5294DB1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10.4. Autentifikatsiya vositalaridan foydalanilgan holda yuborilgan elektron hujjatlar b</w:t>
      </w:r>
      <w:r w:rsidR="0086304D" w:rsidRPr="00C832EB">
        <w:rPr>
          <w:rFonts w:cs="Arial"/>
          <w:bCs/>
          <w:sz w:val="24"/>
          <w:szCs w:val="24"/>
        </w:rPr>
        <w:t>o‘</w:t>
      </w:r>
      <w:r w:rsidRPr="00C832EB">
        <w:rPr>
          <w:rFonts w:cs="Arial"/>
          <w:bCs/>
          <w:sz w:val="24"/>
          <w:szCs w:val="24"/>
        </w:rPr>
        <w:t>yicha xavf, agar Bankning aybi yoki tizim xavfsizligini q</w:t>
      </w:r>
      <w:r w:rsidR="0086304D" w:rsidRPr="00C832EB">
        <w:rPr>
          <w:rFonts w:cs="Arial"/>
          <w:bCs/>
          <w:sz w:val="24"/>
          <w:szCs w:val="24"/>
        </w:rPr>
        <w:t>o‘</w:t>
      </w:r>
      <w:r w:rsidRPr="00C832EB">
        <w:rPr>
          <w:rFonts w:cs="Arial"/>
          <w:bCs/>
          <w:sz w:val="24"/>
          <w:szCs w:val="24"/>
        </w:rPr>
        <w:t>pol buzishi isbotlanmasa, Mijoz zimmasiga yuklatiladi.</w:t>
      </w:r>
    </w:p>
    <w:p w14:paraId="33A5881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10.5. Masofaviy xizmatlardan foydalanish imkoniyati aloqa operatorlari, internet tarmo</w:t>
      </w:r>
      <w:r w:rsidR="0086304D" w:rsidRPr="00C832EB">
        <w:rPr>
          <w:rFonts w:cs="Arial"/>
          <w:bCs/>
          <w:sz w:val="24"/>
          <w:szCs w:val="24"/>
        </w:rPr>
        <w:t>g‘</w:t>
      </w:r>
      <w:r w:rsidRPr="00C832EB">
        <w:rPr>
          <w:rFonts w:cs="Arial"/>
          <w:bCs/>
          <w:sz w:val="24"/>
          <w:szCs w:val="24"/>
        </w:rPr>
        <w:t>i, elektr t</w:t>
      </w:r>
      <w:r w:rsidR="00DC269E" w:rsidRPr="00C832EB">
        <w:rPr>
          <w:rFonts w:cs="Arial"/>
          <w:bCs/>
          <w:sz w:val="24"/>
          <w:szCs w:val="24"/>
        </w:rPr>
        <w:t>a’</w:t>
      </w:r>
      <w:r w:rsidRPr="00C832EB">
        <w:rPr>
          <w:rFonts w:cs="Arial"/>
          <w:bCs/>
          <w:sz w:val="24"/>
          <w:szCs w:val="24"/>
        </w:rPr>
        <w:t>minoti, uchinchi shaxslar tizimlari yoki fors-major holatlar sababli cheklangan taqdirda Bank bunday cheklovlar oqibatlari uchun javobgar b</w:t>
      </w:r>
      <w:r w:rsidR="0086304D" w:rsidRPr="00C832EB">
        <w:rPr>
          <w:rFonts w:cs="Arial"/>
          <w:bCs/>
          <w:sz w:val="24"/>
          <w:szCs w:val="24"/>
        </w:rPr>
        <w:t>o‘</w:t>
      </w:r>
      <w:r w:rsidRPr="00C832EB">
        <w:rPr>
          <w:rFonts w:cs="Arial"/>
          <w:bCs/>
          <w:sz w:val="24"/>
          <w:szCs w:val="24"/>
        </w:rPr>
        <w:t>lmaydi, biroq ularning salbiy t</w:t>
      </w:r>
      <w:r w:rsidR="00DC269E" w:rsidRPr="00C832EB">
        <w:rPr>
          <w:rFonts w:cs="Arial"/>
          <w:bCs/>
          <w:sz w:val="24"/>
          <w:szCs w:val="24"/>
        </w:rPr>
        <w:t>a’</w:t>
      </w:r>
      <w:r w:rsidRPr="00C832EB">
        <w:rPr>
          <w:rFonts w:cs="Arial"/>
          <w:bCs/>
          <w:sz w:val="24"/>
          <w:szCs w:val="24"/>
        </w:rPr>
        <w:t>sirini kamaytirish uchun oqilona choralarni k</w:t>
      </w:r>
      <w:r w:rsidR="0086304D" w:rsidRPr="00C832EB">
        <w:rPr>
          <w:rFonts w:cs="Arial"/>
          <w:bCs/>
          <w:sz w:val="24"/>
          <w:szCs w:val="24"/>
        </w:rPr>
        <w:t>o‘</w:t>
      </w:r>
      <w:r w:rsidRPr="00C832EB">
        <w:rPr>
          <w:rFonts w:cs="Arial"/>
          <w:bCs/>
          <w:sz w:val="24"/>
          <w:szCs w:val="24"/>
        </w:rPr>
        <w:t>radi.</w:t>
      </w:r>
    </w:p>
    <w:p w14:paraId="70630E41" w14:textId="77777777" w:rsidR="000E70A0" w:rsidRPr="00C832EB" w:rsidRDefault="000E70A0" w:rsidP="00D700CD">
      <w:pPr>
        <w:spacing w:after="0"/>
        <w:ind w:firstLine="567"/>
        <w:jc w:val="both"/>
        <w:rPr>
          <w:rFonts w:cs="Arial"/>
          <w:bCs/>
          <w:sz w:val="24"/>
          <w:szCs w:val="24"/>
        </w:rPr>
      </w:pPr>
    </w:p>
    <w:p w14:paraId="2326D863" w14:textId="77777777" w:rsidR="00BC5B02" w:rsidRPr="00C832EB" w:rsidRDefault="00E931F3" w:rsidP="00D700CD">
      <w:pPr>
        <w:spacing w:after="0"/>
        <w:ind w:firstLine="567"/>
        <w:jc w:val="both"/>
        <w:rPr>
          <w:rFonts w:cs="Arial"/>
          <w:b/>
          <w:sz w:val="24"/>
          <w:szCs w:val="24"/>
        </w:rPr>
      </w:pPr>
      <w:r w:rsidRPr="00C832EB">
        <w:rPr>
          <w:rFonts w:cs="Arial"/>
          <w:b/>
          <w:sz w:val="24"/>
          <w:szCs w:val="24"/>
        </w:rPr>
        <w:t>11. BANK SIRI, M</w:t>
      </w:r>
      <w:r w:rsidR="00DC269E" w:rsidRPr="00C832EB">
        <w:rPr>
          <w:rFonts w:cs="Arial"/>
          <w:b/>
          <w:sz w:val="24"/>
          <w:szCs w:val="24"/>
        </w:rPr>
        <w:t>A’</w:t>
      </w:r>
      <w:r w:rsidRPr="00C832EB">
        <w:rPr>
          <w:rFonts w:cs="Arial"/>
          <w:b/>
          <w:sz w:val="24"/>
          <w:szCs w:val="24"/>
        </w:rPr>
        <w:t>LUMOT ALMASHINUVI VA MUROJAATLAR</w:t>
      </w:r>
    </w:p>
    <w:p w14:paraId="244822B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11.1. Mijozning hisobvaraqlari, amaliyotlari va bank bilan munosabatlariga oid m</w:t>
      </w:r>
      <w:r w:rsidR="00DC269E" w:rsidRPr="00C832EB">
        <w:rPr>
          <w:rFonts w:cs="Arial"/>
          <w:bCs/>
          <w:sz w:val="24"/>
          <w:szCs w:val="24"/>
        </w:rPr>
        <w:t>a’</w:t>
      </w:r>
      <w:r w:rsidRPr="00C832EB">
        <w:rPr>
          <w:rFonts w:cs="Arial"/>
          <w:bCs/>
          <w:sz w:val="24"/>
          <w:szCs w:val="24"/>
        </w:rPr>
        <w:t>lumotlar bank siri hisoblanadi va faqat qonunchilikda nazarda tutilgan hollarda va tartibda oshkor etiladi.</w:t>
      </w:r>
    </w:p>
    <w:p w14:paraId="7E68644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11.2. Bank Mijoz bilan axborot almashishni qo</w:t>
      </w:r>
      <w:r w:rsidR="0086304D" w:rsidRPr="00C832EB">
        <w:rPr>
          <w:rFonts w:cs="Arial"/>
          <w:bCs/>
          <w:sz w:val="24"/>
          <w:szCs w:val="24"/>
        </w:rPr>
        <w:t>g‘</w:t>
      </w:r>
      <w:r w:rsidRPr="00C832EB">
        <w:rPr>
          <w:rFonts w:cs="Arial"/>
          <w:bCs/>
          <w:sz w:val="24"/>
          <w:szCs w:val="24"/>
        </w:rPr>
        <w:t>oz shaklida, elektron hujjat aylanishi, Internet-bank, mobil ilova, SMS, elektron pochta, telefon aloqasi va boshqa ruxsat etilgan kanallar orqali amalga oshirishi mumkin.</w:t>
      </w:r>
    </w:p>
    <w:p w14:paraId="05DCC30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11.3. Mijoz tomonidan Bankka taqdim etilgan aloqa m</w:t>
      </w:r>
      <w:r w:rsidR="00DC269E" w:rsidRPr="00C832EB">
        <w:rPr>
          <w:rFonts w:cs="Arial"/>
          <w:bCs/>
          <w:sz w:val="24"/>
          <w:szCs w:val="24"/>
        </w:rPr>
        <w:t>a’</w:t>
      </w:r>
      <w:r w:rsidRPr="00C832EB">
        <w:rPr>
          <w:rFonts w:cs="Arial"/>
          <w:bCs/>
          <w:sz w:val="24"/>
          <w:szCs w:val="24"/>
        </w:rPr>
        <w:t>lumotlari dolzarb b</w:t>
      </w:r>
      <w:r w:rsidR="0086304D" w:rsidRPr="00C832EB">
        <w:rPr>
          <w:rFonts w:cs="Arial"/>
          <w:bCs/>
          <w:sz w:val="24"/>
          <w:szCs w:val="24"/>
        </w:rPr>
        <w:t>o‘</w:t>
      </w:r>
      <w:r w:rsidRPr="00C832EB">
        <w:rPr>
          <w:rFonts w:cs="Arial"/>
          <w:bCs/>
          <w:sz w:val="24"/>
          <w:szCs w:val="24"/>
        </w:rPr>
        <w:t>lishi shart. Mijoz ushbu m</w:t>
      </w:r>
      <w:r w:rsidR="00DC269E" w:rsidRPr="00C832EB">
        <w:rPr>
          <w:rFonts w:cs="Arial"/>
          <w:bCs/>
          <w:sz w:val="24"/>
          <w:szCs w:val="24"/>
        </w:rPr>
        <w:t>a’</w:t>
      </w:r>
      <w:r w:rsidRPr="00C832EB">
        <w:rPr>
          <w:rFonts w:cs="Arial"/>
          <w:bCs/>
          <w:sz w:val="24"/>
          <w:szCs w:val="24"/>
        </w:rPr>
        <w:t xml:space="preserve">lumotlar </w:t>
      </w:r>
      <w:r w:rsidR="0086304D" w:rsidRPr="00C832EB">
        <w:rPr>
          <w:rFonts w:cs="Arial"/>
          <w:bCs/>
          <w:sz w:val="24"/>
          <w:szCs w:val="24"/>
        </w:rPr>
        <w:t>o‘</w:t>
      </w:r>
      <w:r w:rsidRPr="00C832EB">
        <w:rPr>
          <w:rFonts w:cs="Arial"/>
          <w:bCs/>
          <w:sz w:val="24"/>
          <w:szCs w:val="24"/>
        </w:rPr>
        <w:t xml:space="preserve">zgargani haqida Bankni </w:t>
      </w:r>
      <w:r w:rsidR="0086304D" w:rsidRPr="00C832EB">
        <w:rPr>
          <w:rFonts w:cs="Arial"/>
          <w:bCs/>
          <w:sz w:val="24"/>
          <w:szCs w:val="24"/>
        </w:rPr>
        <w:t>o‘</w:t>
      </w:r>
      <w:r w:rsidRPr="00C832EB">
        <w:rPr>
          <w:rFonts w:cs="Arial"/>
          <w:bCs/>
          <w:sz w:val="24"/>
          <w:szCs w:val="24"/>
        </w:rPr>
        <w:t xml:space="preserve">z vaqtida xabardor qilmaganligi oqibatlari uchun </w:t>
      </w:r>
      <w:r w:rsidR="0086304D" w:rsidRPr="00C832EB">
        <w:rPr>
          <w:rFonts w:cs="Arial"/>
          <w:bCs/>
          <w:sz w:val="24"/>
          <w:szCs w:val="24"/>
        </w:rPr>
        <w:t>o‘</w:t>
      </w:r>
      <w:r w:rsidRPr="00C832EB">
        <w:rPr>
          <w:rFonts w:cs="Arial"/>
          <w:bCs/>
          <w:sz w:val="24"/>
          <w:szCs w:val="24"/>
        </w:rPr>
        <w:t>zi javobgar b</w:t>
      </w:r>
      <w:r w:rsidR="0086304D" w:rsidRPr="00C832EB">
        <w:rPr>
          <w:rFonts w:cs="Arial"/>
          <w:bCs/>
          <w:sz w:val="24"/>
          <w:szCs w:val="24"/>
        </w:rPr>
        <w:t>o‘</w:t>
      </w:r>
      <w:r w:rsidRPr="00C832EB">
        <w:rPr>
          <w:rFonts w:cs="Arial"/>
          <w:bCs/>
          <w:sz w:val="24"/>
          <w:szCs w:val="24"/>
        </w:rPr>
        <w:t>ladi.</w:t>
      </w:r>
    </w:p>
    <w:p w14:paraId="0133A4E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11.4. Murojaatlar bepul qabul qilinadi, Bank tomonidan ro‘yxatga olinadi hamda qonunchilik va Bankning ichki ko‘rib chiqish tartibiga muvofiq ko‘rib chiqiladi. Ko‘rib chiqish natijasi haqida Mijozga javob yuboriladi.</w:t>
      </w:r>
    </w:p>
    <w:p w14:paraId="354A5AA8" w14:textId="77777777" w:rsidR="000E70A0" w:rsidRPr="00C832EB" w:rsidRDefault="000E70A0" w:rsidP="00D700CD">
      <w:pPr>
        <w:spacing w:after="0"/>
        <w:ind w:firstLine="567"/>
        <w:jc w:val="both"/>
        <w:rPr>
          <w:rFonts w:cs="Arial"/>
          <w:bCs/>
          <w:sz w:val="24"/>
          <w:szCs w:val="24"/>
        </w:rPr>
      </w:pPr>
    </w:p>
    <w:p w14:paraId="0084BAF9" w14:textId="77777777" w:rsidR="00345705" w:rsidRPr="00C832EB" w:rsidRDefault="00F8293E">
      <w:r w:rsidRPr="00C832EB">
        <w:t>11.5. Zarur hollarda Mijozga Bankning ichki apellyatsiya tartibi, vakolatli davlat organlariga yoki sudga murojaat qilish imkoniyati to‘g‘risida axborot beriladi.</w:t>
      </w:r>
    </w:p>
    <w:p w14:paraId="7F059C8F" w14:textId="77777777" w:rsidR="00BC5B02" w:rsidRPr="00C832EB" w:rsidRDefault="00E931F3" w:rsidP="00D700CD">
      <w:pPr>
        <w:spacing w:after="0"/>
        <w:ind w:firstLine="567"/>
        <w:jc w:val="both"/>
        <w:rPr>
          <w:rFonts w:cs="Arial"/>
          <w:b/>
          <w:sz w:val="24"/>
          <w:szCs w:val="24"/>
        </w:rPr>
      </w:pPr>
      <w:r w:rsidRPr="00C832EB">
        <w:rPr>
          <w:rFonts w:cs="Arial"/>
          <w:b/>
          <w:sz w:val="24"/>
          <w:szCs w:val="24"/>
        </w:rPr>
        <w:t>12. FORS-MAJOR</w:t>
      </w:r>
    </w:p>
    <w:p w14:paraId="1554280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12.1. Tomonlar yengib b</w:t>
      </w:r>
      <w:r w:rsidR="0086304D" w:rsidRPr="00C832EB">
        <w:rPr>
          <w:rFonts w:cs="Arial"/>
          <w:bCs/>
          <w:sz w:val="24"/>
          <w:szCs w:val="24"/>
        </w:rPr>
        <w:t>o‘</w:t>
      </w:r>
      <w:r w:rsidRPr="00C832EB">
        <w:rPr>
          <w:rFonts w:cs="Arial"/>
          <w:bCs/>
          <w:sz w:val="24"/>
          <w:szCs w:val="24"/>
        </w:rPr>
        <w:t>lmaydigan kuch holatlari, shu jumladan tabiiy ofatlar, urush, favqulodda holat, davlat organlarining taqiqlari, aloqa va t</w:t>
      </w:r>
      <w:r w:rsidR="0086304D" w:rsidRPr="00C832EB">
        <w:rPr>
          <w:rFonts w:cs="Arial"/>
          <w:bCs/>
          <w:sz w:val="24"/>
          <w:szCs w:val="24"/>
        </w:rPr>
        <w:t>o‘</w:t>
      </w:r>
      <w:r w:rsidRPr="00C832EB">
        <w:rPr>
          <w:rFonts w:cs="Arial"/>
          <w:bCs/>
          <w:sz w:val="24"/>
          <w:szCs w:val="24"/>
        </w:rPr>
        <w:t>lov tizimlaridagi keng k</w:t>
      </w:r>
      <w:r w:rsidR="0086304D" w:rsidRPr="00C832EB">
        <w:rPr>
          <w:rFonts w:cs="Arial"/>
          <w:bCs/>
          <w:sz w:val="24"/>
          <w:szCs w:val="24"/>
        </w:rPr>
        <w:t>o‘</w:t>
      </w:r>
      <w:r w:rsidRPr="00C832EB">
        <w:rPr>
          <w:rFonts w:cs="Arial"/>
          <w:bCs/>
          <w:sz w:val="24"/>
          <w:szCs w:val="24"/>
        </w:rPr>
        <w:t>lamli uzilishlar, kiberhujumlar va boshqa oldindan k</w:t>
      </w:r>
      <w:r w:rsidR="0086304D" w:rsidRPr="00C832EB">
        <w:rPr>
          <w:rFonts w:cs="Arial"/>
          <w:bCs/>
          <w:sz w:val="24"/>
          <w:szCs w:val="24"/>
        </w:rPr>
        <w:t>o‘</w:t>
      </w:r>
      <w:r w:rsidRPr="00C832EB">
        <w:rPr>
          <w:rFonts w:cs="Arial"/>
          <w:bCs/>
          <w:sz w:val="24"/>
          <w:szCs w:val="24"/>
        </w:rPr>
        <w:t>rib b</w:t>
      </w:r>
      <w:r w:rsidR="0086304D" w:rsidRPr="00C832EB">
        <w:rPr>
          <w:rFonts w:cs="Arial"/>
          <w:bCs/>
          <w:sz w:val="24"/>
          <w:szCs w:val="24"/>
        </w:rPr>
        <w:t>o‘</w:t>
      </w:r>
      <w:r w:rsidRPr="00C832EB">
        <w:rPr>
          <w:rFonts w:cs="Arial"/>
          <w:bCs/>
          <w:sz w:val="24"/>
          <w:szCs w:val="24"/>
        </w:rPr>
        <w:t>lmaydigan holatlar tufayli majburiyatlarini bajara olmaganlik uchun javobgar b</w:t>
      </w:r>
      <w:r w:rsidR="0086304D" w:rsidRPr="00C832EB">
        <w:rPr>
          <w:rFonts w:cs="Arial"/>
          <w:bCs/>
          <w:sz w:val="24"/>
          <w:szCs w:val="24"/>
        </w:rPr>
        <w:t>o‘</w:t>
      </w:r>
      <w:r w:rsidRPr="00C832EB">
        <w:rPr>
          <w:rFonts w:cs="Arial"/>
          <w:bCs/>
          <w:sz w:val="24"/>
          <w:szCs w:val="24"/>
        </w:rPr>
        <w:t>lmaydi.</w:t>
      </w:r>
    </w:p>
    <w:p w14:paraId="58915F5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12.2. Fors-major holatiga duch kelgan Tomon imkon qadar qisqa muddatda boshqa Tomonni bu haqda xabardor qilishi hamda bunday holat tugagach, majburiyatlarni bajarishni tiklash uchun choralar k</w:t>
      </w:r>
      <w:r w:rsidR="0086304D" w:rsidRPr="00C832EB">
        <w:rPr>
          <w:rFonts w:cs="Arial"/>
          <w:bCs/>
          <w:sz w:val="24"/>
          <w:szCs w:val="24"/>
        </w:rPr>
        <w:t>o‘</w:t>
      </w:r>
      <w:r w:rsidRPr="00C832EB">
        <w:rPr>
          <w:rFonts w:cs="Arial"/>
          <w:bCs/>
          <w:sz w:val="24"/>
          <w:szCs w:val="24"/>
        </w:rPr>
        <w:t>rishi lozim.</w:t>
      </w:r>
    </w:p>
    <w:p w14:paraId="5C03D75C" w14:textId="77777777" w:rsidR="000E70A0" w:rsidRPr="00C832EB" w:rsidRDefault="000E70A0" w:rsidP="00D700CD">
      <w:pPr>
        <w:spacing w:after="0"/>
        <w:ind w:firstLine="567"/>
        <w:jc w:val="both"/>
        <w:rPr>
          <w:rFonts w:cs="Arial"/>
          <w:bCs/>
          <w:sz w:val="24"/>
          <w:szCs w:val="24"/>
        </w:rPr>
      </w:pPr>
    </w:p>
    <w:p w14:paraId="1A69D232" w14:textId="77777777" w:rsidR="00BC5B02" w:rsidRPr="00C832EB" w:rsidRDefault="00E931F3" w:rsidP="00D700CD">
      <w:pPr>
        <w:spacing w:after="0"/>
        <w:ind w:firstLine="567"/>
        <w:jc w:val="both"/>
        <w:rPr>
          <w:rFonts w:cs="Arial"/>
          <w:b/>
          <w:sz w:val="24"/>
          <w:szCs w:val="24"/>
        </w:rPr>
      </w:pPr>
      <w:r w:rsidRPr="00C832EB">
        <w:rPr>
          <w:rFonts w:cs="Arial"/>
          <w:b/>
          <w:sz w:val="24"/>
          <w:szCs w:val="24"/>
        </w:rPr>
        <w:t xml:space="preserve">13. SHARTNOMANING AMAL QILISH MUDDATI, </w:t>
      </w:r>
      <w:r w:rsidR="0086304D" w:rsidRPr="00C832EB">
        <w:rPr>
          <w:rFonts w:cs="Arial"/>
          <w:b/>
          <w:sz w:val="24"/>
          <w:szCs w:val="24"/>
        </w:rPr>
        <w:t>O‘</w:t>
      </w:r>
      <w:r w:rsidRPr="00C832EB">
        <w:rPr>
          <w:rFonts w:cs="Arial"/>
          <w:b/>
          <w:sz w:val="24"/>
          <w:szCs w:val="24"/>
        </w:rPr>
        <w:t>ZGARTIRILISHI VA BEKOR QILINISHI</w:t>
      </w:r>
    </w:p>
    <w:p w14:paraId="68B17F9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13.1. Mazkur Shartnoma Bank tomonidan </w:t>
      </w:r>
      <w:r w:rsidR="006B0A9F" w:rsidRPr="00C832EB">
        <w:rPr>
          <w:rFonts w:cs="Arial"/>
          <w:bCs/>
          <w:sz w:val="24"/>
          <w:szCs w:val="24"/>
        </w:rPr>
        <w:t>e’</w:t>
      </w:r>
      <w:r w:rsidRPr="00C832EB">
        <w:rPr>
          <w:rFonts w:cs="Arial"/>
          <w:bCs/>
          <w:sz w:val="24"/>
          <w:szCs w:val="24"/>
        </w:rPr>
        <w:t>lon qilingan kundan boshlab kuchga kiradi va bekor qilingunga qadar amal qiladi.</w:t>
      </w:r>
    </w:p>
    <w:p w14:paraId="7C796D6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13.2. Mijoz tomonidan aksept qilingan tahrir Mijoz bilan munosabatlarda, agar qonunchilikda yoki Shartnomaning </w:t>
      </w:r>
      <w:r w:rsidR="0086304D" w:rsidRPr="00C832EB">
        <w:rPr>
          <w:rFonts w:cs="Arial"/>
          <w:bCs/>
          <w:sz w:val="24"/>
          <w:szCs w:val="24"/>
        </w:rPr>
        <w:t>o‘</w:t>
      </w:r>
      <w:r w:rsidRPr="00C832EB">
        <w:rPr>
          <w:rFonts w:cs="Arial"/>
          <w:bCs/>
          <w:sz w:val="24"/>
          <w:szCs w:val="24"/>
        </w:rPr>
        <w:t>zida boshqacha tartib nazarda tutilmagan b</w:t>
      </w:r>
      <w:r w:rsidR="0086304D" w:rsidRPr="00C832EB">
        <w:rPr>
          <w:rFonts w:cs="Arial"/>
          <w:bCs/>
          <w:sz w:val="24"/>
          <w:szCs w:val="24"/>
        </w:rPr>
        <w:t>o‘</w:t>
      </w:r>
      <w:r w:rsidRPr="00C832EB">
        <w:rPr>
          <w:rFonts w:cs="Arial"/>
          <w:bCs/>
          <w:sz w:val="24"/>
          <w:szCs w:val="24"/>
        </w:rPr>
        <w:t>lsa, yangi tahrir kuchga kirguniga qadar amal qiladi.</w:t>
      </w:r>
    </w:p>
    <w:p w14:paraId="5966A0D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 xml:space="preserve">13.3. Bank ushbu Shartnomaga </w:t>
      </w:r>
      <w:r w:rsidR="0086304D" w:rsidRPr="00C832EB">
        <w:rPr>
          <w:rFonts w:cs="Arial"/>
          <w:bCs/>
          <w:sz w:val="24"/>
          <w:szCs w:val="24"/>
        </w:rPr>
        <w:t>o‘</w:t>
      </w:r>
      <w:r w:rsidRPr="00C832EB">
        <w:rPr>
          <w:rFonts w:cs="Arial"/>
          <w:bCs/>
          <w:sz w:val="24"/>
          <w:szCs w:val="24"/>
        </w:rPr>
        <w:t>zgartirish va q</w:t>
      </w:r>
      <w:r w:rsidR="0086304D" w:rsidRPr="00C832EB">
        <w:rPr>
          <w:rFonts w:cs="Arial"/>
          <w:bCs/>
          <w:sz w:val="24"/>
          <w:szCs w:val="24"/>
        </w:rPr>
        <w:t>o‘</w:t>
      </w:r>
      <w:r w:rsidRPr="00C832EB">
        <w:rPr>
          <w:rFonts w:cs="Arial"/>
          <w:bCs/>
          <w:sz w:val="24"/>
          <w:szCs w:val="24"/>
        </w:rPr>
        <w:t xml:space="preserve">shimchalar kiritishga haqli. </w:t>
      </w:r>
      <w:r w:rsidR="0086304D" w:rsidRPr="00C832EB">
        <w:rPr>
          <w:rFonts w:cs="Arial"/>
          <w:bCs/>
          <w:sz w:val="24"/>
          <w:szCs w:val="24"/>
        </w:rPr>
        <w:t>O‘</w:t>
      </w:r>
      <w:r w:rsidRPr="00C832EB">
        <w:rPr>
          <w:rFonts w:cs="Arial"/>
          <w:bCs/>
          <w:sz w:val="24"/>
          <w:szCs w:val="24"/>
        </w:rPr>
        <w:t xml:space="preserve">zgartirishlar Bankning rasmiy axborot kanallarida </w:t>
      </w:r>
      <w:r w:rsidR="006B0A9F" w:rsidRPr="00C832EB">
        <w:rPr>
          <w:rFonts w:cs="Arial"/>
          <w:bCs/>
          <w:sz w:val="24"/>
          <w:szCs w:val="24"/>
        </w:rPr>
        <w:t>e’</w:t>
      </w:r>
      <w:r w:rsidRPr="00C832EB">
        <w:rPr>
          <w:rFonts w:cs="Arial"/>
          <w:bCs/>
          <w:sz w:val="24"/>
          <w:szCs w:val="24"/>
        </w:rPr>
        <w:t>lon qilingan paytdan yoki unda k</w:t>
      </w:r>
      <w:r w:rsidR="0086304D" w:rsidRPr="00C832EB">
        <w:rPr>
          <w:rFonts w:cs="Arial"/>
          <w:bCs/>
          <w:sz w:val="24"/>
          <w:szCs w:val="24"/>
        </w:rPr>
        <w:t>o‘</w:t>
      </w:r>
      <w:r w:rsidRPr="00C832EB">
        <w:rPr>
          <w:rFonts w:cs="Arial"/>
          <w:bCs/>
          <w:sz w:val="24"/>
          <w:szCs w:val="24"/>
        </w:rPr>
        <w:t>rsatilgan sanadan boshlab kuchga kiradi.</w:t>
      </w:r>
    </w:p>
    <w:p w14:paraId="513560B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13.4. Mijoz </w:t>
      </w:r>
      <w:r w:rsidR="0086304D" w:rsidRPr="00C832EB">
        <w:rPr>
          <w:rFonts w:cs="Arial"/>
          <w:bCs/>
          <w:sz w:val="24"/>
          <w:szCs w:val="24"/>
        </w:rPr>
        <w:t>o‘</w:t>
      </w:r>
      <w:r w:rsidRPr="00C832EB">
        <w:rPr>
          <w:rFonts w:cs="Arial"/>
          <w:bCs/>
          <w:sz w:val="24"/>
          <w:szCs w:val="24"/>
        </w:rPr>
        <w:t>zgartirishlarga rozi b</w:t>
      </w:r>
      <w:r w:rsidR="0086304D" w:rsidRPr="00C832EB">
        <w:rPr>
          <w:rFonts w:cs="Arial"/>
          <w:bCs/>
          <w:sz w:val="24"/>
          <w:szCs w:val="24"/>
        </w:rPr>
        <w:t>o‘</w:t>
      </w:r>
      <w:r w:rsidRPr="00C832EB">
        <w:rPr>
          <w:rFonts w:cs="Arial"/>
          <w:bCs/>
          <w:sz w:val="24"/>
          <w:szCs w:val="24"/>
        </w:rPr>
        <w:t>lmagan taqdirda, qonunchilikda va Bank tartiblarida nazarda tutilgan shartlar asosida hisobvaraqni yopish va Shartnomani bekor qilish tashabbusi bilan chiqishi mumkin.</w:t>
      </w:r>
    </w:p>
    <w:p w14:paraId="07CB91E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13.5. Shartnoma Mijozning arizasi, Tomonlarning kelishuvi yoki qonunchilikda nazarda tutilgan hollarda Bank tashabbusi bilan bekor qilinishi mumkin.</w:t>
      </w:r>
    </w:p>
    <w:p w14:paraId="27A889A8" w14:textId="77777777" w:rsidR="008C604B" w:rsidRPr="00C832EB" w:rsidRDefault="008C604B" w:rsidP="00D700CD">
      <w:pPr>
        <w:spacing w:after="0"/>
        <w:ind w:firstLine="567"/>
        <w:jc w:val="both"/>
        <w:rPr>
          <w:rFonts w:cs="Arial"/>
          <w:bCs/>
          <w:sz w:val="24"/>
          <w:szCs w:val="24"/>
        </w:rPr>
      </w:pPr>
    </w:p>
    <w:p w14:paraId="07B5C3DB" w14:textId="77777777" w:rsidR="00BC5B02" w:rsidRPr="00C832EB" w:rsidRDefault="00E931F3" w:rsidP="00D700CD">
      <w:pPr>
        <w:spacing w:after="0"/>
        <w:ind w:firstLine="567"/>
        <w:jc w:val="both"/>
        <w:rPr>
          <w:rFonts w:cs="Arial"/>
          <w:b/>
          <w:sz w:val="24"/>
          <w:szCs w:val="24"/>
        </w:rPr>
      </w:pPr>
      <w:r w:rsidRPr="00C832EB">
        <w:rPr>
          <w:rFonts w:cs="Arial"/>
          <w:b/>
          <w:sz w:val="24"/>
          <w:szCs w:val="24"/>
        </w:rPr>
        <w:t>14. YAKUNIY QOIDALAR</w:t>
      </w:r>
    </w:p>
    <w:p w14:paraId="6327698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14.1. Mazkur Shartnoma Bank va Mijoz </w:t>
      </w:r>
      <w:r w:rsidR="0086304D" w:rsidRPr="00C832EB">
        <w:rPr>
          <w:rFonts w:cs="Arial"/>
          <w:bCs/>
          <w:sz w:val="24"/>
          <w:szCs w:val="24"/>
        </w:rPr>
        <w:t>o‘</w:t>
      </w:r>
      <w:r w:rsidRPr="00C832EB">
        <w:rPr>
          <w:rFonts w:cs="Arial"/>
          <w:bCs/>
          <w:sz w:val="24"/>
          <w:szCs w:val="24"/>
        </w:rPr>
        <w:t>rtasidagi bank hisobvaraqlarini ochish, yuritish va masofaviy bank xizmatlarini k</w:t>
      </w:r>
      <w:r w:rsidR="0086304D" w:rsidRPr="00C832EB">
        <w:rPr>
          <w:rFonts w:cs="Arial"/>
          <w:bCs/>
          <w:sz w:val="24"/>
          <w:szCs w:val="24"/>
        </w:rPr>
        <w:t>o‘</w:t>
      </w:r>
      <w:r w:rsidRPr="00C832EB">
        <w:rPr>
          <w:rFonts w:cs="Arial"/>
          <w:bCs/>
          <w:sz w:val="24"/>
          <w:szCs w:val="24"/>
        </w:rPr>
        <w:t>rsatish b</w:t>
      </w:r>
      <w:r w:rsidR="0086304D" w:rsidRPr="00C832EB">
        <w:rPr>
          <w:rFonts w:cs="Arial"/>
          <w:bCs/>
          <w:sz w:val="24"/>
          <w:szCs w:val="24"/>
        </w:rPr>
        <w:t>o‘</w:t>
      </w:r>
      <w:r w:rsidRPr="00C832EB">
        <w:rPr>
          <w:rFonts w:cs="Arial"/>
          <w:bCs/>
          <w:sz w:val="24"/>
          <w:szCs w:val="24"/>
        </w:rPr>
        <w:t>yicha umumiy shartlarni belgilaydi. Alohida mahsulot yoki xizmat b</w:t>
      </w:r>
      <w:r w:rsidR="0086304D" w:rsidRPr="00C832EB">
        <w:rPr>
          <w:rFonts w:cs="Arial"/>
          <w:bCs/>
          <w:sz w:val="24"/>
          <w:szCs w:val="24"/>
        </w:rPr>
        <w:t>o‘</w:t>
      </w:r>
      <w:r w:rsidRPr="00C832EB">
        <w:rPr>
          <w:rFonts w:cs="Arial"/>
          <w:bCs/>
          <w:sz w:val="24"/>
          <w:szCs w:val="24"/>
        </w:rPr>
        <w:t>yicha q</w:t>
      </w:r>
      <w:r w:rsidR="0086304D" w:rsidRPr="00C832EB">
        <w:rPr>
          <w:rFonts w:cs="Arial"/>
          <w:bCs/>
          <w:sz w:val="24"/>
          <w:szCs w:val="24"/>
        </w:rPr>
        <w:t>o‘</w:t>
      </w:r>
      <w:r w:rsidRPr="00C832EB">
        <w:rPr>
          <w:rFonts w:cs="Arial"/>
          <w:bCs/>
          <w:sz w:val="24"/>
          <w:szCs w:val="24"/>
        </w:rPr>
        <w:t>shimcha shartlar alohida ariza, q</w:t>
      </w:r>
      <w:r w:rsidR="0086304D" w:rsidRPr="00C832EB">
        <w:rPr>
          <w:rFonts w:cs="Arial"/>
          <w:bCs/>
          <w:sz w:val="24"/>
          <w:szCs w:val="24"/>
        </w:rPr>
        <w:t>o‘</w:t>
      </w:r>
      <w:r w:rsidRPr="00C832EB">
        <w:rPr>
          <w:rFonts w:cs="Arial"/>
          <w:bCs/>
          <w:sz w:val="24"/>
          <w:szCs w:val="24"/>
        </w:rPr>
        <w:t>shimcha kelishuv, tarif, y</w:t>
      </w:r>
      <w:r w:rsidR="0086304D" w:rsidRPr="00C832EB">
        <w:rPr>
          <w:rFonts w:cs="Arial"/>
          <w:bCs/>
          <w:sz w:val="24"/>
          <w:szCs w:val="24"/>
        </w:rPr>
        <w:t>o‘</w:t>
      </w:r>
      <w:r w:rsidRPr="00C832EB">
        <w:rPr>
          <w:rFonts w:cs="Arial"/>
          <w:bCs/>
          <w:sz w:val="24"/>
          <w:szCs w:val="24"/>
        </w:rPr>
        <w:t>riqnoma yoki Bankning boshqa hujjatlari bilan belgilanishi mumkin.</w:t>
      </w:r>
    </w:p>
    <w:p w14:paraId="7A07FFA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14.2. Mazkur Shartnoma doirasida yuzaga keladigan nizolar, avvalo, muzokara va murojaatlarni k</w:t>
      </w:r>
      <w:r w:rsidR="0086304D" w:rsidRPr="00C832EB">
        <w:rPr>
          <w:rFonts w:cs="Arial"/>
          <w:bCs/>
          <w:sz w:val="24"/>
          <w:szCs w:val="24"/>
        </w:rPr>
        <w:t>o‘</w:t>
      </w:r>
      <w:r w:rsidRPr="00C832EB">
        <w:rPr>
          <w:rFonts w:cs="Arial"/>
          <w:bCs/>
          <w:sz w:val="24"/>
          <w:szCs w:val="24"/>
        </w:rPr>
        <w:t>rib chiqish tartibida hal etiladi. Kelishuvga erishilmagan taqdirda nizolar qonunchilikda belgilangan tartibda k</w:t>
      </w:r>
      <w:r w:rsidR="0086304D" w:rsidRPr="00C832EB">
        <w:rPr>
          <w:rFonts w:cs="Arial"/>
          <w:bCs/>
          <w:sz w:val="24"/>
          <w:szCs w:val="24"/>
        </w:rPr>
        <w:t>o‘</w:t>
      </w:r>
      <w:r w:rsidRPr="00C832EB">
        <w:rPr>
          <w:rFonts w:cs="Arial"/>
          <w:bCs/>
          <w:sz w:val="24"/>
          <w:szCs w:val="24"/>
        </w:rPr>
        <w:t>rib chiqiladi.</w:t>
      </w:r>
    </w:p>
    <w:p w14:paraId="1FE7E94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14.3. Mazkur Shartnomaga ilovalar, Bankning amaldagi tariflari, ariza shakllari, texnik talablar va foydalanuvchi y</w:t>
      </w:r>
      <w:r w:rsidR="0086304D" w:rsidRPr="00C832EB">
        <w:rPr>
          <w:rFonts w:cs="Arial"/>
          <w:bCs/>
          <w:sz w:val="24"/>
          <w:szCs w:val="24"/>
        </w:rPr>
        <w:t>o‘</w:t>
      </w:r>
      <w:r w:rsidRPr="00C832EB">
        <w:rPr>
          <w:rFonts w:cs="Arial"/>
          <w:bCs/>
          <w:sz w:val="24"/>
          <w:szCs w:val="24"/>
        </w:rPr>
        <w:t>riqnomalari uning ajralmas qismi hisoblanadi.</w:t>
      </w:r>
    </w:p>
    <w:p w14:paraId="1EEC745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 xml:space="preserve">14.4. Shartnoma matni </w:t>
      </w:r>
      <w:r w:rsidR="0086304D" w:rsidRPr="00C832EB">
        <w:rPr>
          <w:rFonts w:cs="Arial"/>
          <w:bCs/>
          <w:sz w:val="24"/>
          <w:szCs w:val="24"/>
        </w:rPr>
        <w:t>o‘</w:t>
      </w:r>
      <w:r w:rsidRPr="00C832EB">
        <w:rPr>
          <w:rFonts w:cs="Arial"/>
          <w:bCs/>
          <w:sz w:val="24"/>
          <w:szCs w:val="24"/>
        </w:rPr>
        <w:t>zbek tilida tuzilgan. Zarurat b</w:t>
      </w:r>
      <w:r w:rsidR="0086304D" w:rsidRPr="00C832EB">
        <w:rPr>
          <w:rFonts w:cs="Arial"/>
          <w:bCs/>
          <w:sz w:val="24"/>
          <w:szCs w:val="24"/>
        </w:rPr>
        <w:t>o‘</w:t>
      </w:r>
      <w:r w:rsidRPr="00C832EB">
        <w:rPr>
          <w:rFonts w:cs="Arial"/>
          <w:bCs/>
          <w:sz w:val="24"/>
          <w:szCs w:val="24"/>
        </w:rPr>
        <w:t xml:space="preserve">lganda Bank tomonidan boshqa tillardagi axborot matnlari taqdim etilishi mumkin, biroq talqin qilishda </w:t>
      </w:r>
      <w:r w:rsidR="0086304D" w:rsidRPr="00C832EB">
        <w:rPr>
          <w:rFonts w:cs="Arial"/>
          <w:bCs/>
          <w:sz w:val="24"/>
          <w:szCs w:val="24"/>
        </w:rPr>
        <w:t>o‘</w:t>
      </w:r>
      <w:r w:rsidRPr="00C832EB">
        <w:rPr>
          <w:rFonts w:cs="Arial"/>
          <w:bCs/>
          <w:sz w:val="24"/>
          <w:szCs w:val="24"/>
        </w:rPr>
        <w:t>zbek tilidagi matn ustuvor hisoblanadi.</w:t>
      </w:r>
    </w:p>
    <w:p w14:paraId="70385F55" w14:textId="77777777" w:rsidR="00BC5B02" w:rsidRPr="00C832EB" w:rsidRDefault="00BC5B02" w:rsidP="00D700CD">
      <w:pPr>
        <w:spacing w:after="0"/>
        <w:ind w:firstLine="567"/>
        <w:jc w:val="both"/>
        <w:rPr>
          <w:rFonts w:cs="Arial"/>
          <w:bCs/>
          <w:sz w:val="24"/>
          <w:szCs w:val="24"/>
        </w:rPr>
      </w:pPr>
    </w:p>
    <w:p w14:paraId="3DAE3A63" w14:textId="77777777" w:rsidR="00BC5B02" w:rsidRPr="00C832EB" w:rsidRDefault="00E931F3" w:rsidP="00D700CD">
      <w:pPr>
        <w:spacing w:after="0"/>
        <w:ind w:firstLine="567"/>
        <w:jc w:val="both"/>
        <w:rPr>
          <w:rFonts w:cs="Arial"/>
          <w:b/>
          <w:sz w:val="24"/>
          <w:szCs w:val="24"/>
        </w:rPr>
      </w:pPr>
      <w:r w:rsidRPr="00C832EB">
        <w:rPr>
          <w:rFonts w:cs="Arial"/>
          <w:b/>
          <w:sz w:val="24"/>
          <w:szCs w:val="24"/>
        </w:rPr>
        <w:t>ILOVALAR R</w:t>
      </w:r>
      <w:r w:rsidR="0086304D" w:rsidRPr="00C832EB">
        <w:rPr>
          <w:rFonts w:cs="Arial"/>
          <w:b/>
          <w:sz w:val="24"/>
          <w:szCs w:val="24"/>
        </w:rPr>
        <w:t>O‘</w:t>
      </w:r>
      <w:r w:rsidRPr="00C832EB">
        <w:rPr>
          <w:rFonts w:cs="Arial"/>
          <w:b/>
          <w:sz w:val="24"/>
          <w:szCs w:val="24"/>
        </w:rPr>
        <w:t>YXATI</w:t>
      </w:r>
    </w:p>
    <w:p w14:paraId="6002C13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1-ilova. Bank hisobvara</w:t>
      </w:r>
      <w:r w:rsidR="0086304D" w:rsidRPr="00C832EB">
        <w:rPr>
          <w:rFonts w:cs="Arial"/>
          <w:bCs/>
          <w:sz w:val="24"/>
          <w:szCs w:val="24"/>
        </w:rPr>
        <w:t>g‘</w:t>
      </w:r>
      <w:r w:rsidRPr="00C832EB">
        <w:rPr>
          <w:rFonts w:cs="Arial"/>
          <w:bCs/>
          <w:sz w:val="24"/>
          <w:szCs w:val="24"/>
        </w:rPr>
        <w:t>ini ochish t</w:t>
      </w:r>
      <w:r w:rsidR="0086304D" w:rsidRPr="00C832EB">
        <w:rPr>
          <w:rFonts w:cs="Arial"/>
          <w:bCs/>
          <w:sz w:val="24"/>
          <w:szCs w:val="24"/>
        </w:rPr>
        <w:t>o‘g‘</w:t>
      </w:r>
      <w:r w:rsidRPr="00C832EB">
        <w:rPr>
          <w:rFonts w:cs="Arial"/>
          <w:bCs/>
          <w:sz w:val="24"/>
          <w:szCs w:val="24"/>
        </w:rPr>
        <w:t>risidagi ariza shakli.</w:t>
      </w:r>
    </w:p>
    <w:p w14:paraId="64BACE8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2-ilova. Masofaviy bank xizmatlariga ulanish t</w:t>
      </w:r>
      <w:r w:rsidR="0086304D" w:rsidRPr="00C832EB">
        <w:rPr>
          <w:rFonts w:cs="Arial"/>
          <w:bCs/>
          <w:sz w:val="24"/>
          <w:szCs w:val="24"/>
        </w:rPr>
        <w:t>o‘g‘</w:t>
      </w:r>
      <w:r w:rsidRPr="00C832EB">
        <w:rPr>
          <w:rFonts w:cs="Arial"/>
          <w:bCs/>
          <w:sz w:val="24"/>
          <w:szCs w:val="24"/>
        </w:rPr>
        <w:t>risidagi ariza shakli.</w:t>
      </w:r>
    </w:p>
    <w:p w14:paraId="6D927E7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3-ilova. Vakolatli shaxslar va ularning imzolash huquqlari t</w:t>
      </w:r>
      <w:r w:rsidR="0086304D" w:rsidRPr="00C832EB">
        <w:rPr>
          <w:rFonts w:cs="Arial"/>
          <w:bCs/>
          <w:sz w:val="24"/>
          <w:szCs w:val="24"/>
        </w:rPr>
        <w:t>o‘g‘</w:t>
      </w:r>
      <w:r w:rsidRPr="00C832EB">
        <w:rPr>
          <w:rFonts w:cs="Arial"/>
          <w:bCs/>
          <w:sz w:val="24"/>
          <w:szCs w:val="24"/>
        </w:rPr>
        <w:t>risidagi m</w:t>
      </w:r>
      <w:r w:rsidR="00DC269E" w:rsidRPr="00C832EB">
        <w:rPr>
          <w:rFonts w:cs="Arial"/>
          <w:bCs/>
          <w:sz w:val="24"/>
          <w:szCs w:val="24"/>
        </w:rPr>
        <w:t>a’</w:t>
      </w:r>
      <w:r w:rsidRPr="00C832EB">
        <w:rPr>
          <w:rFonts w:cs="Arial"/>
          <w:bCs/>
          <w:sz w:val="24"/>
          <w:szCs w:val="24"/>
        </w:rPr>
        <w:t>lumotlar shakli.</w:t>
      </w:r>
    </w:p>
    <w:p w14:paraId="280B730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4-ilova. Bank xizmatlari tariflari.</w:t>
      </w:r>
    </w:p>
    <w:p w14:paraId="5A47AEE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5-ilova. Masofaviy bank xizmatlaridan foydalanish b</w:t>
      </w:r>
      <w:r w:rsidR="0086304D" w:rsidRPr="00C832EB">
        <w:rPr>
          <w:rFonts w:cs="Arial"/>
          <w:bCs/>
          <w:sz w:val="24"/>
          <w:szCs w:val="24"/>
        </w:rPr>
        <w:t>o‘</w:t>
      </w:r>
      <w:r w:rsidRPr="00C832EB">
        <w:rPr>
          <w:rFonts w:cs="Arial"/>
          <w:bCs/>
          <w:sz w:val="24"/>
          <w:szCs w:val="24"/>
        </w:rPr>
        <w:t>yicha texnik va xavfsizlik talablari.</w:t>
      </w:r>
    </w:p>
    <w:p w14:paraId="0B0E9178" w14:textId="77777777" w:rsidR="00BC5B02" w:rsidRPr="00C832EB" w:rsidRDefault="00BC5B02" w:rsidP="00D700CD">
      <w:pPr>
        <w:spacing w:after="0"/>
        <w:ind w:firstLine="567"/>
        <w:jc w:val="both"/>
        <w:rPr>
          <w:rFonts w:cs="Arial"/>
          <w:bCs/>
          <w:sz w:val="24"/>
          <w:szCs w:val="24"/>
        </w:rPr>
      </w:pPr>
    </w:p>
    <w:p w14:paraId="48EF5420" w14:textId="77777777" w:rsidR="000D6186" w:rsidRPr="00C832EB" w:rsidRDefault="006B796A">
      <w:r w:rsidRPr="00C832EB">
        <w:br w:type="page"/>
      </w:r>
    </w:p>
    <w:p w14:paraId="207B3DEC" w14:textId="77777777" w:rsidR="000D6186" w:rsidRPr="00C832EB" w:rsidRDefault="006B796A">
      <w:r w:rsidRPr="00C832EB">
        <w:lastRenderedPageBreak/>
        <w:t>1-ILOVA. BANK HISOBVARA</w:t>
      </w:r>
      <w:r w:rsidR="0086304D" w:rsidRPr="00C832EB">
        <w:t>G‘</w:t>
      </w:r>
      <w:r w:rsidRPr="00C832EB">
        <w:t>INI OCHISH T</w:t>
      </w:r>
      <w:r w:rsidR="0086304D" w:rsidRPr="00C832EB">
        <w:t>O‘G‘</w:t>
      </w:r>
      <w:r w:rsidRPr="00C832EB">
        <w:t>RISIDAGI ARIZA SHAKLI</w:t>
      </w:r>
    </w:p>
    <w:p w14:paraId="33034899" w14:textId="77777777" w:rsidR="000D6186" w:rsidRPr="00C832EB" w:rsidRDefault="006B796A">
      <w:r w:rsidRPr="00C832EB">
        <w:t>Bank: “Poytaxt Bank” AJ</w:t>
      </w:r>
    </w:p>
    <w:tbl>
      <w:tblPr>
        <w:tblW w:w="0" w:type="auto"/>
        <w:jc w:val="center"/>
        <w:tblLook w:val="04A0" w:firstRow="1" w:lastRow="0" w:firstColumn="1" w:lastColumn="0" w:noHBand="0" w:noVBand="1"/>
      </w:tblPr>
      <w:tblGrid>
        <w:gridCol w:w="3834"/>
        <w:gridCol w:w="5845"/>
      </w:tblGrid>
      <w:tr w:rsidR="000D6186" w:rsidRPr="00C832EB" w14:paraId="5675B59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004E276" w14:textId="77777777" w:rsidR="000D6186" w:rsidRPr="00C832EB" w:rsidRDefault="006B796A">
            <w:r w:rsidRPr="00C832EB">
              <w:t>Mijozning t</w:t>
            </w:r>
            <w:r w:rsidR="0086304D" w:rsidRPr="00C832EB">
              <w:t>o‘</w:t>
            </w:r>
            <w:r w:rsidRPr="00C832EB">
              <w:t>liq nomi</w:t>
            </w:r>
          </w:p>
        </w:tc>
        <w:tc>
          <w:tcPr>
            <w:tcW w:w="5669" w:type="dxa"/>
            <w:tcBorders>
              <w:top w:val="single" w:sz="4" w:space="0" w:color="000000"/>
              <w:left w:val="single" w:sz="4" w:space="0" w:color="000000"/>
              <w:bottom w:val="single" w:sz="4" w:space="0" w:color="000000"/>
              <w:right w:val="single" w:sz="4" w:space="0" w:color="000000"/>
            </w:tcBorders>
            <w:vAlign w:val="center"/>
          </w:tcPr>
          <w:p w14:paraId="76708A47" w14:textId="77777777" w:rsidR="000D6186" w:rsidRPr="00C832EB" w:rsidRDefault="006B796A">
            <w:r w:rsidRPr="00C832EB">
              <w:t>______________________________________________</w:t>
            </w:r>
          </w:p>
        </w:tc>
      </w:tr>
      <w:tr w:rsidR="000D6186" w:rsidRPr="00C832EB" w14:paraId="5C0DB55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CC415A1" w14:textId="77777777" w:rsidR="000D6186" w:rsidRPr="00C832EB" w:rsidRDefault="006B796A">
            <w:r w:rsidRPr="00C832EB">
              <w:t>Tashkiliy-huquqiy shakli</w:t>
            </w:r>
          </w:p>
        </w:tc>
        <w:tc>
          <w:tcPr>
            <w:tcW w:w="5669" w:type="dxa"/>
            <w:tcBorders>
              <w:top w:val="single" w:sz="4" w:space="0" w:color="000000"/>
              <w:left w:val="single" w:sz="4" w:space="0" w:color="000000"/>
              <w:bottom w:val="single" w:sz="4" w:space="0" w:color="000000"/>
              <w:right w:val="single" w:sz="4" w:space="0" w:color="000000"/>
            </w:tcBorders>
            <w:vAlign w:val="center"/>
          </w:tcPr>
          <w:p w14:paraId="097EAF0A" w14:textId="77777777" w:rsidR="000D6186" w:rsidRPr="00C832EB" w:rsidRDefault="006B796A">
            <w:r w:rsidRPr="00C832EB">
              <w:t>______________________________________________</w:t>
            </w:r>
          </w:p>
        </w:tc>
      </w:tr>
      <w:tr w:rsidR="000D6186" w:rsidRPr="00C832EB" w14:paraId="1B85CCB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4F20ED1" w14:textId="77777777" w:rsidR="000D6186" w:rsidRPr="00C832EB" w:rsidRDefault="006B796A">
            <w:r w:rsidRPr="00C832EB">
              <w:t>STIR</w:t>
            </w:r>
          </w:p>
        </w:tc>
        <w:tc>
          <w:tcPr>
            <w:tcW w:w="5669" w:type="dxa"/>
            <w:tcBorders>
              <w:top w:val="single" w:sz="4" w:space="0" w:color="000000"/>
              <w:left w:val="single" w:sz="4" w:space="0" w:color="000000"/>
              <w:bottom w:val="single" w:sz="4" w:space="0" w:color="000000"/>
              <w:right w:val="single" w:sz="4" w:space="0" w:color="000000"/>
            </w:tcBorders>
            <w:vAlign w:val="center"/>
          </w:tcPr>
          <w:p w14:paraId="252F1D5A" w14:textId="77777777" w:rsidR="000D6186" w:rsidRPr="00C832EB" w:rsidRDefault="006B796A">
            <w:r w:rsidRPr="00C832EB">
              <w:t>______________________________________________</w:t>
            </w:r>
          </w:p>
        </w:tc>
      </w:tr>
      <w:tr w:rsidR="000D6186" w:rsidRPr="00C832EB" w14:paraId="6485FE8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70BDCE6" w14:textId="77777777" w:rsidR="000D6186" w:rsidRPr="00C832EB" w:rsidRDefault="006B796A">
            <w:r w:rsidRPr="00C832EB">
              <w:t>Davlat r</w:t>
            </w:r>
            <w:r w:rsidR="0086304D" w:rsidRPr="00C832EB">
              <w:t>o‘</w:t>
            </w:r>
            <w:r w:rsidRPr="00C832EB">
              <w:t xml:space="preserve">yxatidan </w:t>
            </w:r>
            <w:r w:rsidR="0086304D" w:rsidRPr="00C832EB">
              <w:t>o‘</w:t>
            </w:r>
            <w:r w:rsidRPr="00C832EB">
              <w:t>tkazilgan sana va raqami</w:t>
            </w:r>
          </w:p>
        </w:tc>
        <w:tc>
          <w:tcPr>
            <w:tcW w:w="5669" w:type="dxa"/>
            <w:tcBorders>
              <w:top w:val="single" w:sz="4" w:space="0" w:color="000000"/>
              <w:left w:val="single" w:sz="4" w:space="0" w:color="000000"/>
              <w:bottom w:val="single" w:sz="4" w:space="0" w:color="000000"/>
              <w:right w:val="single" w:sz="4" w:space="0" w:color="000000"/>
            </w:tcBorders>
            <w:vAlign w:val="center"/>
          </w:tcPr>
          <w:p w14:paraId="1D2661E3" w14:textId="77777777" w:rsidR="000D6186" w:rsidRPr="00C832EB" w:rsidRDefault="006B796A">
            <w:r w:rsidRPr="00C832EB">
              <w:t>______________________________________________</w:t>
            </w:r>
          </w:p>
        </w:tc>
      </w:tr>
      <w:tr w:rsidR="000D6186" w:rsidRPr="00C832EB" w14:paraId="48F2664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38282AC" w14:textId="77777777" w:rsidR="000D6186" w:rsidRPr="00C832EB" w:rsidRDefault="006B796A">
            <w:r w:rsidRPr="00C832EB">
              <w:t>Yuridik manzil</w:t>
            </w:r>
          </w:p>
        </w:tc>
        <w:tc>
          <w:tcPr>
            <w:tcW w:w="5669" w:type="dxa"/>
            <w:tcBorders>
              <w:top w:val="single" w:sz="4" w:space="0" w:color="000000"/>
              <w:left w:val="single" w:sz="4" w:space="0" w:color="000000"/>
              <w:bottom w:val="single" w:sz="4" w:space="0" w:color="000000"/>
              <w:right w:val="single" w:sz="4" w:space="0" w:color="000000"/>
            </w:tcBorders>
            <w:vAlign w:val="center"/>
          </w:tcPr>
          <w:p w14:paraId="40DBBD1A" w14:textId="77777777" w:rsidR="000D6186" w:rsidRPr="00C832EB" w:rsidRDefault="006B796A">
            <w:r w:rsidRPr="00C832EB">
              <w:t>______________________________________________</w:t>
            </w:r>
          </w:p>
        </w:tc>
      </w:tr>
      <w:tr w:rsidR="000D6186" w:rsidRPr="00C832EB" w14:paraId="2B80D78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649EDB0" w14:textId="77777777" w:rsidR="000D6186" w:rsidRPr="00C832EB" w:rsidRDefault="006B796A">
            <w:r w:rsidRPr="00C832EB">
              <w:t>Pochta manzili</w:t>
            </w:r>
          </w:p>
        </w:tc>
        <w:tc>
          <w:tcPr>
            <w:tcW w:w="5669" w:type="dxa"/>
            <w:tcBorders>
              <w:top w:val="single" w:sz="4" w:space="0" w:color="000000"/>
              <w:left w:val="single" w:sz="4" w:space="0" w:color="000000"/>
              <w:bottom w:val="single" w:sz="4" w:space="0" w:color="000000"/>
              <w:right w:val="single" w:sz="4" w:space="0" w:color="000000"/>
            </w:tcBorders>
            <w:vAlign w:val="center"/>
          </w:tcPr>
          <w:p w14:paraId="2D302825" w14:textId="77777777" w:rsidR="000D6186" w:rsidRPr="00C832EB" w:rsidRDefault="006B796A">
            <w:r w:rsidRPr="00C832EB">
              <w:t>______________________________________________</w:t>
            </w:r>
          </w:p>
        </w:tc>
      </w:tr>
      <w:tr w:rsidR="000D6186" w:rsidRPr="00C832EB" w14:paraId="1EF7433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8DA1A56" w14:textId="77777777" w:rsidR="000D6186" w:rsidRPr="00C832EB" w:rsidRDefault="006B796A">
            <w:r w:rsidRPr="00C832EB">
              <w:t>Asosiy faoliyat turi</w:t>
            </w:r>
          </w:p>
        </w:tc>
        <w:tc>
          <w:tcPr>
            <w:tcW w:w="5669" w:type="dxa"/>
            <w:tcBorders>
              <w:top w:val="single" w:sz="4" w:space="0" w:color="000000"/>
              <w:left w:val="single" w:sz="4" w:space="0" w:color="000000"/>
              <w:bottom w:val="single" w:sz="4" w:space="0" w:color="000000"/>
              <w:right w:val="single" w:sz="4" w:space="0" w:color="000000"/>
            </w:tcBorders>
            <w:vAlign w:val="center"/>
          </w:tcPr>
          <w:p w14:paraId="32310E1D" w14:textId="77777777" w:rsidR="000D6186" w:rsidRPr="00C832EB" w:rsidRDefault="006B796A">
            <w:r w:rsidRPr="00C832EB">
              <w:t>______________________________________________</w:t>
            </w:r>
          </w:p>
        </w:tc>
      </w:tr>
      <w:tr w:rsidR="000D6186" w:rsidRPr="00C832EB" w14:paraId="651B077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EDA0579" w14:textId="77777777" w:rsidR="000D6186" w:rsidRPr="00C832EB" w:rsidRDefault="006B796A">
            <w:r w:rsidRPr="00C832EB">
              <w:t>Telefon / elektron pochta</w:t>
            </w:r>
          </w:p>
        </w:tc>
        <w:tc>
          <w:tcPr>
            <w:tcW w:w="5669" w:type="dxa"/>
            <w:tcBorders>
              <w:top w:val="single" w:sz="4" w:space="0" w:color="000000"/>
              <w:left w:val="single" w:sz="4" w:space="0" w:color="000000"/>
              <w:bottom w:val="single" w:sz="4" w:space="0" w:color="000000"/>
              <w:right w:val="single" w:sz="4" w:space="0" w:color="000000"/>
            </w:tcBorders>
            <w:vAlign w:val="center"/>
          </w:tcPr>
          <w:p w14:paraId="5D10B5CB" w14:textId="77777777" w:rsidR="000D6186" w:rsidRPr="00C832EB" w:rsidRDefault="006B796A">
            <w:r w:rsidRPr="00C832EB">
              <w:t>______________________________________________</w:t>
            </w:r>
          </w:p>
        </w:tc>
      </w:tr>
      <w:tr w:rsidR="000D6186" w:rsidRPr="00C832EB" w14:paraId="0A0F4EF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8FAF89C" w14:textId="77777777" w:rsidR="000D6186" w:rsidRPr="00C832EB" w:rsidRDefault="006B796A">
            <w:r w:rsidRPr="00C832EB">
              <w:t>Rahbar F.I.Sh.</w:t>
            </w:r>
          </w:p>
        </w:tc>
        <w:tc>
          <w:tcPr>
            <w:tcW w:w="5669" w:type="dxa"/>
            <w:tcBorders>
              <w:top w:val="single" w:sz="4" w:space="0" w:color="000000"/>
              <w:left w:val="single" w:sz="4" w:space="0" w:color="000000"/>
              <w:bottom w:val="single" w:sz="4" w:space="0" w:color="000000"/>
              <w:right w:val="single" w:sz="4" w:space="0" w:color="000000"/>
            </w:tcBorders>
            <w:vAlign w:val="center"/>
          </w:tcPr>
          <w:p w14:paraId="2F206D56" w14:textId="77777777" w:rsidR="000D6186" w:rsidRPr="00C832EB" w:rsidRDefault="006B796A">
            <w:r w:rsidRPr="00C832EB">
              <w:t>______________________________________________</w:t>
            </w:r>
          </w:p>
        </w:tc>
      </w:tr>
      <w:tr w:rsidR="000D6186" w:rsidRPr="00C832EB" w14:paraId="39B78EC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8552197" w14:textId="77777777" w:rsidR="000D6186" w:rsidRPr="00C832EB" w:rsidRDefault="006B796A">
            <w:r w:rsidRPr="00C832EB">
              <w:t>Hisobvaraq turi</w:t>
            </w:r>
          </w:p>
        </w:tc>
        <w:tc>
          <w:tcPr>
            <w:tcW w:w="5669" w:type="dxa"/>
            <w:tcBorders>
              <w:top w:val="single" w:sz="4" w:space="0" w:color="000000"/>
              <w:left w:val="single" w:sz="4" w:space="0" w:color="000000"/>
              <w:bottom w:val="single" w:sz="4" w:space="0" w:color="000000"/>
              <w:right w:val="single" w:sz="4" w:space="0" w:color="000000"/>
            </w:tcBorders>
            <w:vAlign w:val="center"/>
          </w:tcPr>
          <w:p w14:paraId="44F658C0" w14:textId="77777777" w:rsidR="000D6186" w:rsidRPr="00C832EB" w:rsidRDefault="006B796A">
            <w:r w:rsidRPr="00C832EB">
              <w:t>Asosiy / ikkilamchi / maxsus / valyuta / boshqa</w:t>
            </w:r>
          </w:p>
        </w:tc>
      </w:tr>
      <w:tr w:rsidR="000D6186" w:rsidRPr="00C832EB" w14:paraId="6579319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1EC1CC9" w14:textId="77777777" w:rsidR="000D6186" w:rsidRPr="00C832EB" w:rsidRDefault="006B796A">
            <w:r w:rsidRPr="00C832EB">
              <w:t>Valyuta turi</w:t>
            </w:r>
          </w:p>
        </w:tc>
        <w:tc>
          <w:tcPr>
            <w:tcW w:w="5669" w:type="dxa"/>
            <w:tcBorders>
              <w:top w:val="single" w:sz="4" w:space="0" w:color="000000"/>
              <w:left w:val="single" w:sz="4" w:space="0" w:color="000000"/>
              <w:bottom w:val="single" w:sz="4" w:space="0" w:color="000000"/>
              <w:right w:val="single" w:sz="4" w:space="0" w:color="000000"/>
            </w:tcBorders>
            <w:vAlign w:val="center"/>
          </w:tcPr>
          <w:p w14:paraId="6A193E55" w14:textId="77777777" w:rsidR="000D6186" w:rsidRPr="00C832EB" w:rsidRDefault="006B796A">
            <w:r w:rsidRPr="00C832EB">
              <w:t>UZS / USD / EUR / boshqa</w:t>
            </w:r>
          </w:p>
        </w:tc>
      </w:tr>
      <w:tr w:rsidR="000D6186" w:rsidRPr="00C832EB" w14:paraId="53CDF3C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5718C6E" w14:textId="77777777" w:rsidR="000D6186" w:rsidRPr="00C832EB" w:rsidRDefault="006B796A">
            <w:r w:rsidRPr="00C832EB">
              <w:t>Masofadan xizmat ulash zarurati</w:t>
            </w:r>
          </w:p>
        </w:tc>
        <w:tc>
          <w:tcPr>
            <w:tcW w:w="5669" w:type="dxa"/>
            <w:tcBorders>
              <w:top w:val="single" w:sz="4" w:space="0" w:color="000000"/>
              <w:left w:val="single" w:sz="4" w:space="0" w:color="000000"/>
              <w:bottom w:val="single" w:sz="4" w:space="0" w:color="000000"/>
              <w:right w:val="single" w:sz="4" w:space="0" w:color="000000"/>
            </w:tcBorders>
            <w:vAlign w:val="center"/>
          </w:tcPr>
          <w:p w14:paraId="202558D7" w14:textId="77777777" w:rsidR="000D6186" w:rsidRPr="00C832EB" w:rsidRDefault="006B796A">
            <w:r w:rsidRPr="00C832EB">
              <w:t>Ha / Y</w:t>
            </w:r>
            <w:r w:rsidR="0086304D" w:rsidRPr="00C832EB">
              <w:t>o‘</w:t>
            </w:r>
            <w:r w:rsidRPr="00C832EB">
              <w:t>q</w:t>
            </w:r>
          </w:p>
        </w:tc>
      </w:tr>
    </w:tbl>
    <w:p w14:paraId="1F0D80DE" w14:textId="77777777" w:rsidR="000D6186" w:rsidRPr="00C832EB" w:rsidRDefault="006B796A">
      <w:r w:rsidRPr="00C832EB">
        <w:t>S</w:t>
      </w:r>
      <w:r w:rsidR="0086304D" w:rsidRPr="00C832EB">
        <w:t>o‘</w:t>
      </w:r>
      <w:r w:rsidRPr="00C832EB">
        <w:t>raymiz, yuqoridagi ma</w:t>
      </w:r>
      <w:r w:rsidR="003F71EB" w:rsidRPr="00C832EB">
        <w:t>‘</w:t>
      </w:r>
      <w:r w:rsidRPr="00C832EB">
        <w:t>lumotlar asosida bank hisobvara</w:t>
      </w:r>
      <w:r w:rsidR="0086304D" w:rsidRPr="00C832EB">
        <w:t>g‘</w:t>
      </w:r>
      <w:r w:rsidRPr="00C832EB">
        <w:t>i ochilsin va unga amaldagi qonunchilik hamda Bankning ommaviy oferta shartnomasi shartlariga muvofiq xizmat k</w:t>
      </w:r>
      <w:r w:rsidR="0086304D" w:rsidRPr="00C832EB">
        <w:t>o‘</w:t>
      </w:r>
      <w:r w:rsidRPr="00C832EB">
        <w:t>rsatilsin.</w:t>
      </w:r>
    </w:p>
    <w:p w14:paraId="6415963E" w14:textId="77777777" w:rsidR="000D6186" w:rsidRPr="00C832EB" w:rsidRDefault="006B796A">
      <w:r w:rsidRPr="00C832EB">
        <w:t>Mijoz mazkur ariza orqali taqdim etilgan ma</w:t>
      </w:r>
      <w:r w:rsidR="003F71EB" w:rsidRPr="00C832EB">
        <w:t>‘</w:t>
      </w:r>
      <w:r w:rsidRPr="00C832EB">
        <w:t>lumotlar t</w:t>
      </w:r>
      <w:r w:rsidR="0086304D" w:rsidRPr="00C832EB">
        <w:t>o‘g‘</w:t>
      </w:r>
      <w:r w:rsidRPr="00C832EB">
        <w:t>ri</w:t>
      </w:r>
      <w:r w:rsidR="0086304D" w:rsidRPr="00C832EB">
        <w:t xml:space="preserve"> </w:t>
      </w:r>
      <w:r w:rsidRPr="00C832EB">
        <w:t>va t</w:t>
      </w:r>
      <w:r w:rsidR="0086304D" w:rsidRPr="00C832EB">
        <w:t>o‘</w:t>
      </w:r>
      <w:r w:rsidRPr="00C832EB">
        <w:t>liq ekanligini, Bankning ommaviy oferta shartnomasi bilan tanishganligini hamda unga rozilik bildirishini tasdiqlaydi.</w:t>
      </w:r>
    </w:p>
    <w:p w14:paraId="2B31C14F" w14:textId="77777777" w:rsidR="000D6186" w:rsidRPr="00C832EB" w:rsidRDefault="000D6186"/>
    <w:tbl>
      <w:tblPr>
        <w:tblW w:w="0" w:type="auto"/>
        <w:tblLook w:val="04A0" w:firstRow="1" w:lastRow="0" w:firstColumn="1" w:lastColumn="0" w:noHBand="0" w:noVBand="1"/>
      </w:tblPr>
      <w:tblGrid>
        <w:gridCol w:w="4734"/>
        <w:gridCol w:w="4734"/>
      </w:tblGrid>
      <w:tr w:rsidR="000D6186" w:rsidRPr="00C832EB" w14:paraId="75C27328"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2ED1C60C" w14:textId="77777777" w:rsidR="000D6186" w:rsidRPr="00C832EB" w:rsidRDefault="006B796A">
            <w:pPr>
              <w:jc w:val="center"/>
            </w:pPr>
            <w:r w:rsidRPr="00C832EB">
              <w:rPr>
                <w:b/>
              </w:rPr>
              <w:t>Mijoz</w:t>
            </w:r>
          </w:p>
        </w:tc>
        <w:tc>
          <w:tcPr>
            <w:tcW w:w="4734" w:type="dxa"/>
            <w:tcBorders>
              <w:top w:val="single" w:sz="4" w:space="0" w:color="000000"/>
              <w:left w:val="single" w:sz="4" w:space="0" w:color="000000"/>
              <w:bottom w:val="single" w:sz="4" w:space="0" w:color="000000"/>
              <w:right w:val="single" w:sz="4" w:space="0" w:color="000000"/>
            </w:tcBorders>
            <w:vAlign w:val="center"/>
          </w:tcPr>
          <w:p w14:paraId="40A785BD" w14:textId="77777777" w:rsidR="000D6186" w:rsidRPr="00C832EB" w:rsidRDefault="006B796A">
            <w:pPr>
              <w:jc w:val="center"/>
            </w:pPr>
            <w:r w:rsidRPr="00C832EB">
              <w:rPr>
                <w:b/>
              </w:rPr>
              <w:t>Bank</w:t>
            </w:r>
          </w:p>
        </w:tc>
      </w:tr>
      <w:tr w:rsidR="000D6186" w:rsidRPr="00C832EB" w14:paraId="3E62731E"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3FC8BB05" w14:textId="77777777" w:rsidR="000D6186" w:rsidRPr="00C832EB" w:rsidRDefault="006B796A">
            <w:r w:rsidRPr="00C832EB">
              <w:t>F.I.Sh.: ______________________</w:t>
            </w:r>
            <w:r w:rsidRPr="00C832EB">
              <w:br/>
              <w:t>Lavozimi: ___________________</w:t>
            </w:r>
            <w:r w:rsidRPr="00C832EB">
              <w:br/>
              <w:t>Imzo: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12BB8177" w14:textId="77777777" w:rsidR="000D6186" w:rsidRPr="00C832EB" w:rsidRDefault="006B796A">
            <w:r w:rsidRPr="00C832EB">
              <w:t>F.I.Sh.: ______________________</w:t>
            </w:r>
            <w:r w:rsidRPr="00C832EB">
              <w:br/>
              <w:t>Lavozimi: ___________________</w:t>
            </w:r>
            <w:r w:rsidRPr="00C832EB">
              <w:br/>
              <w:t>Imzo: _______________________</w:t>
            </w:r>
          </w:p>
        </w:tc>
      </w:tr>
    </w:tbl>
    <w:p w14:paraId="61E72B46" w14:textId="77777777" w:rsidR="000D6186" w:rsidRPr="00C832EB" w:rsidRDefault="006B796A">
      <w:r w:rsidRPr="00C832EB">
        <w:br w:type="page"/>
      </w:r>
    </w:p>
    <w:p w14:paraId="7C74136A" w14:textId="77777777" w:rsidR="000D6186" w:rsidRPr="00C832EB" w:rsidRDefault="006B796A">
      <w:r w:rsidRPr="00C832EB">
        <w:lastRenderedPageBreak/>
        <w:t>2-ILOVA. MASOFAVIY BANK XIZMATLARIGA ULANISH T</w:t>
      </w:r>
      <w:r w:rsidR="0086304D" w:rsidRPr="00C832EB">
        <w:t>O‘G‘</w:t>
      </w:r>
      <w:r w:rsidRPr="00C832EB">
        <w:t>RISIDAGI ARIZA SHAKLI</w:t>
      </w:r>
    </w:p>
    <w:tbl>
      <w:tblPr>
        <w:tblW w:w="0" w:type="auto"/>
        <w:jc w:val="center"/>
        <w:tblLook w:val="04A0" w:firstRow="1" w:lastRow="0" w:firstColumn="1" w:lastColumn="0" w:noHBand="0" w:noVBand="1"/>
      </w:tblPr>
      <w:tblGrid>
        <w:gridCol w:w="3834"/>
        <w:gridCol w:w="5845"/>
      </w:tblGrid>
      <w:tr w:rsidR="000D6186" w:rsidRPr="00C832EB" w14:paraId="16AEB1B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C19B46F" w14:textId="77777777" w:rsidR="000D6186" w:rsidRPr="00C832EB" w:rsidRDefault="006B796A">
            <w:r w:rsidRPr="00C832EB">
              <w:t>Mijozning nomi</w:t>
            </w:r>
          </w:p>
        </w:tc>
        <w:tc>
          <w:tcPr>
            <w:tcW w:w="5669" w:type="dxa"/>
            <w:tcBorders>
              <w:top w:val="single" w:sz="4" w:space="0" w:color="000000"/>
              <w:left w:val="single" w:sz="4" w:space="0" w:color="000000"/>
              <w:bottom w:val="single" w:sz="4" w:space="0" w:color="000000"/>
              <w:right w:val="single" w:sz="4" w:space="0" w:color="000000"/>
            </w:tcBorders>
            <w:vAlign w:val="center"/>
          </w:tcPr>
          <w:p w14:paraId="512BC197" w14:textId="77777777" w:rsidR="000D6186" w:rsidRPr="00C832EB" w:rsidRDefault="006B796A">
            <w:r w:rsidRPr="00C832EB">
              <w:t>______________________________________________</w:t>
            </w:r>
          </w:p>
        </w:tc>
      </w:tr>
      <w:tr w:rsidR="000D6186" w:rsidRPr="00C832EB" w14:paraId="063FF871"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6E3CC76" w14:textId="77777777" w:rsidR="000D6186" w:rsidRPr="00C832EB" w:rsidRDefault="006B796A">
            <w:r w:rsidRPr="00C832EB">
              <w:t>Asosiy hisobvaraq raqami</w:t>
            </w:r>
          </w:p>
        </w:tc>
        <w:tc>
          <w:tcPr>
            <w:tcW w:w="5669" w:type="dxa"/>
            <w:tcBorders>
              <w:top w:val="single" w:sz="4" w:space="0" w:color="000000"/>
              <w:left w:val="single" w:sz="4" w:space="0" w:color="000000"/>
              <w:bottom w:val="single" w:sz="4" w:space="0" w:color="000000"/>
              <w:right w:val="single" w:sz="4" w:space="0" w:color="000000"/>
            </w:tcBorders>
            <w:vAlign w:val="center"/>
          </w:tcPr>
          <w:p w14:paraId="2C2799B1" w14:textId="77777777" w:rsidR="000D6186" w:rsidRPr="00C832EB" w:rsidRDefault="006B796A">
            <w:r w:rsidRPr="00C832EB">
              <w:t>______________________________________________</w:t>
            </w:r>
          </w:p>
        </w:tc>
      </w:tr>
      <w:tr w:rsidR="000D6186" w:rsidRPr="00C832EB" w14:paraId="3ABAEE3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F2AB20F" w14:textId="77777777" w:rsidR="000D6186" w:rsidRPr="00C832EB" w:rsidRDefault="006B796A">
            <w:r w:rsidRPr="00C832EB">
              <w:t>Ulanadigan xizmatlar</w:t>
            </w:r>
          </w:p>
        </w:tc>
        <w:tc>
          <w:tcPr>
            <w:tcW w:w="5669" w:type="dxa"/>
            <w:tcBorders>
              <w:top w:val="single" w:sz="4" w:space="0" w:color="000000"/>
              <w:left w:val="single" w:sz="4" w:space="0" w:color="000000"/>
              <w:bottom w:val="single" w:sz="4" w:space="0" w:color="000000"/>
              <w:right w:val="single" w:sz="4" w:space="0" w:color="000000"/>
            </w:tcBorders>
            <w:vAlign w:val="center"/>
          </w:tcPr>
          <w:p w14:paraId="03FDCD55" w14:textId="77777777" w:rsidR="000D6186" w:rsidRPr="00C832EB" w:rsidRDefault="006B796A">
            <w:r w:rsidRPr="00C832EB">
              <w:t>Internet-bank / Mobil-bank / SMS-bildirishnoma / boshqa</w:t>
            </w:r>
          </w:p>
        </w:tc>
      </w:tr>
      <w:tr w:rsidR="000D6186" w:rsidRPr="00C832EB" w14:paraId="72843F8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051F153" w14:textId="77777777" w:rsidR="000D6186" w:rsidRPr="00C832EB" w:rsidRDefault="006B796A">
            <w:r w:rsidRPr="00C832EB">
              <w:t>Administrator (mas'ul shaxs) F.I.Sh.</w:t>
            </w:r>
          </w:p>
        </w:tc>
        <w:tc>
          <w:tcPr>
            <w:tcW w:w="5669" w:type="dxa"/>
            <w:tcBorders>
              <w:top w:val="single" w:sz="4" w:space="0" w:color="000000"/>
              <w:left w:val="single" w:sz="4" w:space="0" w:color="000000"/>
              <w:bottom w:val="single" w:sz="4" w:space="0" w:color="000000"/>
              <w:right w:val="single" w:sz="4" w:space="0" w:color="000000"/>
            </w:tcBorders>
            <w:vAlign w:val="center"/>
          </w:tcPr>
          <w:p w14:paraId="52A3D737" w14:textId="77777777" w:rsidR="000D6186" w:rsidRPr="00C832EB" w:rsidRDefault="006B796A">
            <w:r w:rsidRPr="00C832EB">
              <w:t>______________________________________________</w:t>
            </w:r>
          </w:p>
        </w:tc>
      </w:tr>
      <w:tr w:rsidR="000D6186" w:rsidRPr="00C832EB" w14:paraId="46398C2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6871DF9" w14:textId="77777777" w:rsidR="000D6186" w:rsidRPr="00C832EB" w:rsidRDefault="006B796A">
            <w:r w:rsidRPr="00C832EB">
              <w:t>Administrator telefon raqami</w:t>
            </w:r>
          </w:p>
        </w:tc>
        <w:tc>
          <w:tcPr>
            <w:tcW w:w="5669" w:type="dxa"/>
            <w:tcBorders>
              <w:top w:val="single" w:sz="4" w:space="0" w:color="000000"/>
              <w:left w:val="single" w:sz="4" w:space="0" w:color="000000"/>
              <w:bottom w:val="single" w:sz="4" w:space="0" w:color="000000"/>
              <w:right w:val="single" w:sz="4" w:space="0" w:color="000000"/>
            </w:tcBorders>
            <w:vAlign w:val="center"/>
          </w:tcPr>
          <w:p w14:paraId="1895CF2C" w14:textId="77777777" w:rsidR="000D6186" w:rsidRPr="00C832EB" w:rsidRDefault="006B796A">
            <w:r w:rsidRPr="00C832EB">
              <w:t>______________________________________________</w:t>
            </w:r>
          </w:p>
        </w:tc>
      </w:tr>
      <w:tr w:rsidR="000D6186" w:rsidRPr="00C832EB" w14:paraId="3EE8390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8C34EE0" w14:textId="77777777" w:rsidR="000D6186" w:rsidRPr="00C832EB" w:rsidRDefault="006B796A">
            <w:r w:rsidRPr="00C832EB">
              <w:t>Administrator e-mail</w:t>
            </w:r>
          </w:p>
        </w:tc>
        <w:tc>
          <w:tcPr>
            <w:tcW w:w="5669" w:type="dxa"/>
            <w:tcBorders>
              <w:top w:val="single" w:sz="4" w:space="0" w:color="000000"/>
              <w:left w:val="single" w:sz="4" w:space="0" w:color="000000"/>
              <w:bottom w:val="single" w:sz="4" w:space="0" w:color="000000"/>
              <w:right w:val="single" w:sz="4" w:space="0" w:color="000000"/>
            </w:tcBorders>
            <w:vAlign w:val="center"/>
          </w:tcPr>
          <w:p w14:paraId="67B5A783" w14:textId="77777777" w:rsidR="000D6186" w:rsidRPr="00C832EB" w:rsidRDefault="006B796A">
            <w:r w:rsidRPr="00C832EB">
              <w:t>______________________________________________</w:t>
            </w:r>
          </w:p>
        </w:tc>
      </w:tr>
      <w:tr w:rsidR="000D6186" w:rsidRPr="00C832EB" w14:paraId="75539E1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DDFFB8F" w14:textId="77777777" w:rsidR="000D6186" w:rsidRPr="00C832EB" w:rsidRDefault="006B796A">
            <w:r w:rsidRPr="00C832EB">
              <w:t>Tasdiqlash usuli</w:t>
            </w:r>
          </w:p>
        </w:tc>
        <w:tc>
          <w:tcPr>
            <w:tcW w:w="5669" w:type="dxa"/>
            <w:tcBorders>
              <w:top w:val="single" w:sz="4" w:space="0" w:color="000000"/>
              <w:left w:val="single" w:sz="4" w:space="0" w:color="000000"/>
              <w:bottom w:val="single" w:sz="4" w:space="0" w:color="000000"/>
              <w:right w:val="single" w:sz="4" w:space="0" w:color="000000"/>
            </w:tcBorders>
            <w:vAlign w:val="center"/>
          </w:tcPr>
          <w:p w14:paraId="44C28420" w14:textId="77777777" w:rsidR="000D6186" w:rsidRPr="00C832EB" w:rsidRDefault="006B796A">
            <w:r w:rsidRPr="00C832EB">
              <w:t>ERI / OTP / biometrik / boshqa</w:t>
            </w:r>
          </w:p>
        </w:tc>
      </w:tr>
      <w:tr w:rsidR="000D6186" w:rsidRPr="00C832EB" w14:paraId="4E449F7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3E573E3" w14:textId="77777777" w:rsidR="000D6186" w:rsidRPr="00C832EB" w:rsidRDefault="006B796A">
            <w:r w:rsidRPr="00C832EB">
              <w:t>Xabar yuborish tili</w:t>
            </w:r>
          </w:p>
        </w:tc>
        <w:tc>
          <w:tcPr>
            <w:tcW w:w="5669" w:type="dxa"/>
            <w:tcBorders>
              <w:top w:val="single" w:sz="4" w:space="0" w:color="000000"/>
              <w:left w:val="single" w:sz="4" w:space="0" w:color="000000"/>
              <w:bottom w:val="single" w:sz="4" w:space="0" w:color="000000"/>
              <w:right w:val="single" w:sz="4" w:space="0" w:color="000000"/>
            </w:tcBorders>
            <w:vAlign w:val="center"/>
          </w:tcPr>
          <w:p w14:paraId="349B8B88" w14:textId="77777777" w:rsidR="000D6186" w:rsidRPr="00C832EB" w:rsidRDefault="0086304D">
            <w:r w:rsidRPr="00C832EB">
              <w:t>O‘</w:t>
            </w:r>
            <w:r w:rsidR="006B796A" w:rsidRPr="00C832EB">
              <w:t>zbek / Rus / Ingliz / boshqa</w:t>
            </w:r>
          </w:p>
        </w:tc>
      </w:tr>
    </w:tbl>
    <w:p w14:paraId="39A7A2BB" w14:textId="77777777" w:rsidR="000D6186" w:rsidRPr="00C832EB" w:rsidRDefault="006B796A">
      <w:r w:rsidRPr="00C832EB">
        <w:t>Mijoz mazkur ariza asosida masofaviy bank xizmatlariga ulanishni, foydalanuvchi ma'lumotlarini kiritishni va Bankning texnik hamda xavfsizlik talablariga rioya etishni s</w:t>
      </w:r>
      <w:r w:rsidR="0086304D" w:rsidRPr="00C832EB">
        <w:t>o‘</w:t>
      </w:r>
      <w:r w:rsidRPr="00C832EB">
        <w:t>raydi.</w:t>
      </w:r>
    </w:p>
    <w:p w14:paraId="6F1AA05F" w14:textId="77777777" w:rsidR="000D6186" w:rsidRPr="00C832EB" w:rsidRDefault="000D6186"/>
    <w:tbl>
      <w:tblPr>
        <w:tblW w:w="0" w:type="auto"/>
        <w:tblLook w:val="04A0" w:firstRow="1" w:lastRow="0" w:firstColumn="1" w:lastColumn="0" w:noHBand="0" w:noVBand="1"/>
      </w:tblPr>
      <w:tblGrid>
        <w:gridCol w:w="4734"/>
        <w:gridCol w:w="4734"/>
      </w:tblGrid>
      <w:tr w:rsidR="000D6186" w:rsidRPr="00C832EB" w14:paraId="6AFC37AC"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6B873E71" w14:textId="77777777" w:rsidR="000D6186" w:rsidRPr="00C832EB" w:rsidRDefault="006B796A">
            <w:pPr>
              <w:jc w:val="center"/>
            </w:pPr>
            <w:r w:rsidRPr="00C832EB">
              <w:rPr>
                <w:b/>
              </w:rPr>
              <w:t>Mijoz</w:t>
            </w:r>
          </w:p>
        </w:tc>
        <w:tc>
          <w:tcPr>
            <w:tcW w:w="4734" w:type="dxa"/>
            <w:tcBorders>
              <w:top w:val="single" w:sz="4" w:space="0" w:color="000000"/>
              <w:left w:val="single" w:sz="4" w:space="0" w:color="000000"/>
              <w:bottom w:val="single" w:sz="4" w:space="0" w:color="000000"/>
              <w:right w:val="single" w:sz="4" w:space="0" w:color="000000"/>
            </w:tcBorders>
            <w:vAlign w:val="center"/>
          </w:tcPr>
          <w:p w14:paraId="3E735E7A" w14:textId="77777777" w:rsidR="000D6186" w:rsidRPr="00C832EB" w:rsidRDefault="006B796A">
            <w:pPr>
              <w:jc w:val="center"/>
            </w:pPr>
            <w:r w:rsidRPr="00C832EB">
              <w:rPr>
                <w:b/>
              </w:rPr>
              <w:t>Bank</w:t>
            </w:r>
          </w:p>
        </w:tc>
      </w:tr>
      <w:tr w:rsidR="000D6186" w:rsidRPr="00C832EB" w14:paraId="15B67F89"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68F0BB04" w14:textId="77777777" w:rsidR="000D6186" w:rsidRPr="00C832EB" w:rsidRDefault="006B796A">
            <w:r w:rsidRPr="00C832EB">
              <w:t>F.I.Sh.: ______________________</w:t>
            </w:r>
            <w:r w:rsidRPr="00C832EB">
              <w:br/>
              <w:t>Lavozimi: ___________________</w:t>
            </w:r>
            <w:r w:rsidRPr="00C832EB">
              <w:br/>
              <w:t>Imzo: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76437A44" w14:textId="77777777" w:rsidR="000D6186" w:rsidRPr="00C832EB" w:rsidRDefault="006B796A">
            <w:r w:rsidRPr="00C832EB">
              <w:t>F.I.Sh.: ______________________</w:t>
            </w:r>
            <w:r w:rsidRPr="00C832EB">
              <w:br/>
              <w:t>Lavozimi: ___________________</w:t>
            </w:r>
            <w:r w:rsidRPr="00C832EB">
              <w:br/>
              <w:t>Imzo: _______________________</w:t>
            </w:r>
          </w:p>
        </w:tc>
      </w:tr>
    </w:tbl>
    <w:p w14:paraId="154775ED" w14:textId="77777777" w:rsidR="000D6186" w:rsidRPr="00C832EB" w:rsidRDefault="006B796A">
      <w:r w:rsidRPr="00C832EB">
        <w:br w:type="page"/>
      </w:r>
    </w:p>
    <w:p w14:paraId="7183BFB0" w14:textId="77777777" w:rsidR="000D6186" w:rsidRPr="00C832EB" w:rsidRDefault="006B796A">
      <w:r w:rsidRPr="00C832EB">
        <w:lastRenderedPageBreak/>
        <w:t>3-ILOVA. VAKOLATLI SHAXSLAR VA ULARNING IMZOLASH HUQUQLARI T</w:t>
      </w:r>
      <w:r w:rsidR="0086304D" w:rsidRPr="00C832EB">
        <w:t>O‘G‘</w:t>
      </w:r>
      <w:r w:rsidRPr="00C832EB">
        <w:t>RISIDAGI MA</w:t>
      </w:r>
      <w:r w:rsidR="00BB6FBB" w:rsidRPr="00C832EB">
        <w:t>’</w:t>
      </w:r>
      <w:r w:rsidRPr="00C832EB">
        <w:t>LUMOTLAR SHAKLI</w:t>
      </w:r>
    </w:p>
    <w:tbl>
      <w:tblPr>
        <w:tblW w:w="0" w:type="auto"/>
        <w:jc w:val="center"/>
        <w:tblLook w:val="04A0" w:firstRow="1" w:lastRow="0" w:firstColumn="1" w:lastColumn="0" w:noHBand="0" w:noVBand="1"/>
      </w:tblPr>
      <w:tblGrid>
        <w:gridCol w:w="1353"/>
        <w:gridCol w:w="1353"/>
        <w:gridCol w:w="1353"/>
        <w:gridCol w:w="1353"/>
        <w:gridCol w:w="1501"/>
        <w:gridCol w:w="1366"/>
        <w:gridCol w:w="1353"/>
      </w:tblGrid>
      <w:tr w:rsidR="000D6186" w:rsidRPr="00C832EB" w14:paraId="7346E7D2" w14:textId="77777777">
        <w:trPr>
          <w:tblHeader/>
          <w:jc w:val="center"/>
        </w:trPr>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65DC4C9" w14:textId="77777777" w:rsidR="000D6186" w:rsidRPr="00C832EB" w:rsidRDefault="006B796A">
            <w:pPr>
              <w:jc w:val="center"/>
            </w:pPr>
            <w:r w:rsidRPr="00C832EB">
              <w:rPr>
                <w:b/>
              </w:rPr>
              <w:t>T/r</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6534AFB" w14:textId="77777777" w:rsidR="000D6186" w:rsidRPr="00C832EB" w:rsidRDefault="006B796A">
            <w:pPr>
              <w:jc w:val="center"/>
            </w:pPr>
            <w:r w:rsidRPr="00C832EB">
              <w:rPr>
                <w:b/>
              </w:rPr>
              <w:t>F.I.Sh.</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470519B" w14:textId="77777777" w:rsidR="000D6186" w:rsidRPr="00C832EB" w:rsidRDefault="006B796A">
            <w:pPr>
              <w:jc w:val="center"/>
            </w:pPr>
            <w:r w:rsidRPr="00C832EB">
              <w:rPr>
                <w:b/>
              </w:rPr>
              <w:t>Lavozimi</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3F779A7" w14:textId="77777777" w:rsidR="000D6186" w:rsidRPr="00C832EB" w:rsidRDefault="006B796A">
            <w:pPr>
              <w:jc w:val="center"/>
            </w:pPr>
            <w:r w:rsidRPr="00C832EB">
              <w:rPr>
                <w:b/>
              </w:rPr>
              <w:t>JShShIR / pasport</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802ED68" w14:textId="77777777" w:rsidR="000D6186" w:rsidRPr="00C832EB" w:rsidRDefault="006B796A">
            <w:pPr>
              <w:jc w:val="center"/>
            </w:pPr>
            <w:r w:rsidRPr="00C832EB">
              <w:rPr>
                <w:b/>
              </w:rPr>
              <w:t>Vakolat turi</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35AA4A6" w14:textId="77777777" w:rsidR="000D6186" w:rsidRPr="00C832EB" w:rsidRDefault="006B796A">
            <w:pPr>
              <w:jc w:val="center"/>
            </w:pPr>
            <w:r w:rsidRPr="00C832EB">
              <w:rPr>
                <w:b/>
              </w:rPr>
              <w:t>Tasdiqlash vositasi</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76B1D11" w14:textId="77777777" w:rsidR="000D6186" w:rsidRPr="00C832EB" w:rsidRDefault="006B796A">
            <w:pPr>
              <w:jc w:val="center"/>
            </w:pPr>
            <w:r w:rsidRPr="00C832EB">
              <w:rPr>
                <w:b/>
              </w:rPr>
              <w:t>Izoh</w:t>
            </w:r>
          </w:p>
        </w:tc>
      </w:tr>
      <w:tr w:rsidR="000D6186" w:rsidRPr="00C832EB" w14:paraId="21EC0FF1"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02384A8B" w14:textId="77777777" w:rsidR="000D6186" w:rsidRPr="00C832EB" w:rsidRDefault="006B796A">
            <w:r w:rsidRPr="00C832EB">
              <w:t>1</w:t>
            </w:r>
          </w:p>
        </w:tc>
        <w:tc>
          <w:tcPr>
            <w:tcW w:w="1353" w:type="dxa"/>
            <w:tcBorders>
              <w:top w:val="single" w:sz="4" w:space="0" w:color="000000"/>
              <w:left w:val="single" w:sz="4" w:space="0" w:color="000000"/>
              <w:bottom w:val="single" w:sz="4" w:space="0" w:color="000000"/>
              <w:right w:val="single" w:sz="4" w:space="0" w:color="000000"/>
            </w:tcBorders>
            <w:vAlign w:val="center"/>
          </w:tcPr>
          <w:p w14:paraId="449075A9"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74FEB2F4"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6A243452"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09F82D65" w14:textId="77777777" w:rsidR="000D6186" w:rsidRPr="00C832EB" w:rsidRDefault="006B796A">
            <w:r w:rsidRPr="00C832EB">
              <w:t>Hisobvaraqni boshqarish / t</w:t>
            </w:r>
            <w:r w:rsidR="0086304D" w:rsidRPr="00C832EB">
              <w:t>o‘</w:t>
            </w:r>
            <w:r w:rsidRPr="00C832EB">
              <w:t>lovni imzolash / ma'lumot olish</w:t>
            </w:r>
          </w:p>
        </w:tc>
        <w:tc>
          <w:tcPr>
            <w:tcW w:w="1353" w:type="dxa"/>
            <w:tcBorders>
              <w:top w:val="single" w:sz="4" w:space="0" w:color="000000"/>
              <w:left w:val="single" w:sz="4" w:space="0" w:color="000000"/>
              <w:bottom w:val="single" w:sz="4" w:space="0" w:color="000000"/>
              <w:right w:val="single" w:sz="4" w:space="0" w:color="000000"/>
            </w:tcBorders>
            <w:vAlign w:val="center"/>
          </w:tcPr>
          <w:p w14:paraId="10F23BFC"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37F3E02E" w14:textId="77777777" w:rsidR="000D6186" w:rsidRPr="00C832EB" w:rsidRDefault="000D6186"/>
        </w:tc>
      </w:tr>
      <w:tr w:rsidR="000D6186" w:rsidRPr="00C832EB" w14:paraId="315F6E56"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782C521C" w14:textId="77777777" w:rsidR="000D6186" w:rsidRPr="00C832EB" w:rsidRDefault="006B796A">
            <w:r w:rsidRPr="00C832EB">
              <w:t>2</w:t>
            </w:r>
          </w:p>
        </w:tc>
        <w:tc>
          <w:tcPr>
            <w:tcW w:w="1353" w:type="dxa"/>
            <w:tcBorders>
              <w:top w:val="single" w:sz="4" w:space="0" w:color="000000"/>
              <w:left w:val="single" w:sz="4" w:space="0" w:color="000000"/>
              <w:bottom w:val="single" w:sz="4" w:space="0" w:color="000000"/>
              <w:right w:val="single" w:sz="4" w:space="0" w:color="000000"/>
            </w:tcBorders>
            <w:vAlign w:val="center"/>
          </w:tcPr>
          <w:p w14:paraId="5756F9E7"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3EBDE4F7"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1605AD9A"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72E1A690"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55BFD64D"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3B8D28B5" w14:textId="77777777" w:rsidR="000D6186" w:rsidRPr="00C832EB" w:rsidRDefault="000D6186"/>
        </w:tc>
      </w:tr>
      <w:tr w:rsidR="000D6186" w:rsidRPr="00C832EB" w14:paraId="7F4F3CDD"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3518B721" w14:textId="77777777" w:rsidR="000D6186" w:rsidRPr="00C832EB" w:rsidRDefault="006B796A">
            <w:r w:rsidRPr="00C832EB">
              <w:t>3</w:t>
            </w:r>
          </w:p>
        </w:tc>
        <w:tc>
          <w:tcPr>
            <w:tcW w:w="1353" w:type="dxa"/>
            <w:tcBorders>
              <w:top w:val="single" w:sz="4" w:space="0" w:color="000000"/>
              <w:left w:val="single" w:sz="4" w:space="0" w:color="000000"/>
              <w:bottom w:val="single" w:sz="4" w:space="0" w:color="000000"/>
              <w:right w:val="single" w:sz="4" w:space="0" w:color="000000"/>
            </w:tcBorders>
            <w:vAlign w:val="center"/>
          </w:tcPr>
          <w:p w14:paraId="10363752"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0AF4FF76"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73F90DF5"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349963C5"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7B954877"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2909FD82" w14:textId="77777777" w:rsidR="000D6186" w:rsidRPr="00C832EB" w:rsidRDefault="000D6186"/>
        </w:tc>
      </w:tr>
    </w:tbl>
    <w:p w14:paraId="1DDEE5EB" w14:textId="77777777" w:rsidR="000D6186" w:rsidRPr="00C832EB" w:rsidRDefault="006B796A">
      <w:r w:rsidRPr="00C832EB">
        <w:t>Mazkur r</w:t>
      </w:r>
      <w:r w:rsidR="0086304D" w:rsidRPr="00C832EB">
        <w:t>o‘</w:t>
      </w:r>
      <w:r w:rsidRPr="00C832EB">
        <w:t>yxatda k</w:t>
      </w:r>
      <w:r w:rsidR="0086304D" w:rsidRPr="00C832EB">
        <w:t>o‘</w:t>
      </w:r>
      <w:r w:rsidRPr="00C832EB">
        <w:t xml:space="preserve">rsatilgan shaxslar Bankka taqdim etilgan hujjatlar va ishonchnomalar asosida Mijoz nomidan harakat qiladi. Vakolat </w:t>
      </w:r>
      <w:r w:rsidR="0086304D" w:rsidRPr="00C832EB">
        <w:t>o‘</w:t>
      </w:r>
      <w:r w:rsidRPr="00C832EB">
        <w:t>zgarganda Mijoz Bankni darhol, biroq k</w:t>
      </w:r>
      <w:r w:rsidR="0086304D" w:rsidRPr="00C832EB">
        <w:t>o‘</w:t>
      </w:r>
      <w:r w:rsidRPr="00C832EB">
        <w:t>pi bilan 3 ish kuni ichida xabardor qilishi shart.</w:t>
      </w:r>
    </w:p>
    <w:p w14:paraId="0B273720" w14:textId="77777777" w:rsidR="000D6186" w:rsidRPr="00C832EB" w:rsidRDefault="006B796A">
      <w:r w:rsidRPr="00C832EB">
        <w:br w:type="page"/>
      </w:r>
    </w:p>
    <w:p w14:paraId="7A7A766D" w14:textId="77777777" w:rsidR="00345705" w:rsidRPr="00C832EB" w:rsidRDefault="00F8293E">
      <w:r w:rsidRPr="00C832EB">
        <w:rPr>
          <w:b/>
        </w:rPr>
        <w:lastRenderedPageBreak/>
        <w:t>4-ILOVA. BANK XIZMATLARI TARIFLARI</w:t>
      </w:r>
    </w:p>
    <w:p w14:paraId="471E2F74" w14:textId="77777777" w:rsidR="00345705" w:rsidRPr="00C832EB" w:rsidRDefault="00345705"/>
    <w:p w14:paraId="6C0F58B8" w14:textId="77777777" w:rsidR="00345705" w:rsidRPr="00C832EB" w:rsidRDefault="00F8293E" w:rsidP="00220001">
      <w:pPr>
        <w:ind w:firstLine="567"/>
        <w:jc w:val="both"/>
      </w:pPr>
      <w:r w:rsidRPr="00C832EB">
        <w:t>Mazkur ilova Bankning amaldagi tariflari asosida to‘ldiriladi va Bank Boshqaruvi tomonidan tasdiqlangan tariflarga muvofiq qo‘llaniladi.</w:t>
      </w:r>
    </w:p>
    <w:p w14:paraId="23CB740C" w14:textId="77777777" w:rsidR="00345705" w:rsidRPr="00C832EB" w:rsidRDefault="00345705"/>
    <w:p w14:paraId="4F2FA4BC" w14:textId="77777777" w:rsidR="000D6186" w:rsidRPr="00C832EB" w:rsidRDefault="006B796A" w:rsidP="00BB6FBB">
      <w:pPr>
        <w:rPr>
          <w:b/>
          <w:bCs/>
        </w:rPr>
      </w:pPr>
      <w:r w:rsidRPr="00C832EB">
        <w:rPr>
          <w:b/>
          <w:bCs/>
        </w:rPr>
        <w:t>5-ILOVA. MASOFAVIY BANK XIZMATLARIDAN FOYDALANISH B</w:t>
      </w:r>
      <w:r w:rsidR="0086304D" w:rsidRPr="00C832EB">
        <w:rPr>
          <w:b/>
          <w:bCs/>
        </w:rPr>
        <w:t>O‘</w:t>
      </w:r>
      <w:r w:rsidRPr="00C832EB">
        <w:rPr>
          <w:b/>
          <w:bCs/>
        </w:rPr>
        <w:t>YICHA TEXNIK VA XAVFSIZLIK TALABLARI</w:t>
      </w:r>
    </w:p>
    <w:p w14:paraId="71CF98DC" w14:textId="77777777" w:rsidR="000D6186" w:rsidRPr="00C832EB" w:rsidRDefault="006B796A" w:rsidP="00A662C4">
      <w:pPr>
        <w:ind w:firstLine="567"/>
        <w:jc w:val="both"/>
      </w:pPr>
      <w:r w:rsidRPr="00C832EB">
        <w:t>1. Mijoz Bank tomonidan q</w:t>
      </w:r>
      <w:r w:rsidR="0086304D" w:rsidRPr="00C832EB">
        <w:t>o‘</w:t>
      </w:r>
      <w:r w:rsidRPr="00C832EB">
        <w:t>llab-quvvatlanadigan brauzer, mobil ilova va autentifikatsiya vositalaridan foydalanishi shart.</w:t>
      </w:r>
    </w:p>
    <w:p w14:paraId="44282496" w14:textId="77777777" w:rsidR="000D6186" w:rsidRPr="00C832EB" w:rsidRDefault="006B796A" w:rsidP="00A662C4">
      <w:pPr>
        <w:ind w:firstLine="567"/>
        <w:jc w:val="both"/>
      </w:pPr>
      <w:r w:rsidRPr="00C832EB">
        <w:t>2. Login, parol, bir martalik kod, ERI kalitlari va boshqa autentifikatsiya vositalari uchinchi shaxslarga berilmaydi.</w:t>
      </w:r>
    </w:p>
    <w:p w14:paraId="5310614A" w14:textId="77777777" w:rsidR="000D6186" w:rsidRPr="00C832EB" w:rsidRDefault="006B796A" w:rsidP="00A662C4">
      <w:pPr>
        <w:ind w:firstLine="567"/>
        <w:jc w:val="both"/>
      </w:pPr>
      <w:r w:rsidRPr="00C832EB">
        <w:t>3. Mijoz qurilmalarida litsenziyalangan operatsion tizim, yangilangan antivirus va boshqa zarur himoya choralarini q</w:t>
      </w:r>
      <w:r w:rsidR="0086304D" w:rsidRPr="00C832EB">
        <w:t>o‘</w:t>
      </w:r>
      <w:r w:rsidRPr="00C832EB">
        <w:t>llashi tavsiya etiladi.</w:t>
      </w:r>
    </w:p>
    <w:p w14:paraId="367122B5" w14:textId="77777777" w:rsidR="000D6186" w:rsidRPr="00C832EB" w:rsidRDefault="006B796A" w:rsidP="00A662C4">
      <w:pPr>
        <w:ind w:firstLine="567"/>
        <w:jc w:val="both"/>
      </w:pPr>
      <w:r w:rsidRPr="00C832EB">
        <w:t>4. Ruxsatsiz kirish, kalit y</w:t>
      </w:r>
      <w:r w:rsidR="0086304D" w:rsidRPr="00C832EB">
        <w:t>o‘</w:t>
      </w:r>
      <w:r w:rsidRPr="00C832EB">
        <w:t xml:space="preserve">qolishi, SIM-karta almashishi, telefon raqami </w:t>
      </w:r>
      <w:r w:rsidR="0086304D" w:rsidRPr="00C832EB">
        <w:t>o‘</w:t>
      </w:r>
      <w:r w:rsidRPr="00C832EB">
        <w:t>zgarishi yoki shubhali kirish aniqlansa, Bank darhol xabardor qilinadi.</w:t>
      </w:r>
    </w:p>
    <w:p w14:paraId="2D4D56E4" w14:textId="77777777" w:rsidR="000D6186" w:rsidRPr="00C832EB" w:rsidRDefault="006B796A" w:rsidP="00A662C4">
      <w:pPr>
        <w:ind w:firstLine="567"/>
        <w:jc w:val="both"/>
      </w:pPr>
      <w:r w:rsidRPr="00C832EB">
        <w:t xml:space="preserve">5. Bank masofaviy xizmatlar funksionali, texnik talablari va xavfsizlik parametrlarini </w:t>
      </w:r>
      <w:r w:rsidR="0086304D" w:rsidRPr="00C832EB">
        <w:t>o‘</w:t>
      </w:r>
      <w:r w:rsidRPr="00C832EB">
        <w:t xml:space="preserve">zgartirish huquqiga ega; bunday </w:t>
      </w:r>
      <w:r w:rsidR="0086304D" w:rsidRPr="00C832EB">
        <w:t>o‘</w:t>
      </w:r>
      <w:r w:rsidRPr="00C832EB">
        <w:t>zgartirishlar rasmiy kanallarda e'lon qilinadi.</w:t>
      </w:r>
    </w:p>
    <w:p w14:paraId="0B0B3A34" w14:textId="77777777" w:rsidR="00345705" w:rsidRPr="00C832EB" w:rsidRDefault="00F8293E">
      <w:r w:rsidRPr="00C832EB">
        <w:br w:type="page"/>
      </w:r>
    </w:p>
    <w:p w14:paraId="48C49A68" w14:textId="77777777" w:rsidR="00757628" w:rsidRPr="00C832EB" w:rsidRDefault="00E931F3" w:rsidP="00757628">
      <w:pPr>
        <w:spacing w:after="0"/>
        <w:jc w:val="center"/>
        <w:rPr>
          <w:rFonts w:cs="Arial"/>
          <w:b/>
          <w:sz w:val="24"/>
          <w:szCs w:val="24"/>
          <w:lang w:val="ru-RU"/>
        </w:rPr>
      </w:pPr>
      <w:r w:rsidRPr="00C832EB">
        <w:rPr>
          <w:rFonts w:cs="Arial"/>
          <w:b/>
          <w:sz w:val="24"/>
          <w:szCs w:val="24"/>
          <w:lang w:val="ru-RU"/>
        </w:rPr>
        <w:lastRenderedPageBreak/>
        <w:t>ЮРИДИЧЕСКИМ ЛИЦАМ И ИНДИВИДУАЛЬНЫМ ПРЕДПРИНИМАТЕЛЯМ</w:t>
      </w:r>
    </w:p>
    <w:p w14:paraId="3964667E" w14:textId="77777777" w:rsidR="00757628" w:rsidRPr="00C832EB" w:rsidRDefault="00E931F3" w:rsidP="00757628">
      <w:pPr>
        <w:spacing w:after="0"/>
        <w:jc w:val="center"/>
        <w:rPr>
          <w:rFonts w:cs="Arial"/>
          <w:b/>
          <w:sz w:val="24"/>
          <w:szCs w:val="24"/>
          <w:lang w:val="ru-RU"/>
        </w:rPr>
      </w:pPr>
      <w:r w:rsidRPr="00C832EB">
        <w:rPr>
          <w:rFonts w:cs="Arial"/>
          <w:b/>
          <w:sz w:val="24"/>
          <w:szCs w:val="24"/>
          <w:lang w:val="ru-RU"/>
        </w:rPr>
        <w:t>ОБ ОТКРЫТИИ, ВЕДЕНИИ БАНКОВСКИХ СЧЕТОВ И ОКАЗАНИИ ДИСТАНЦИОННЫХ БАНКОВСКИХ УСЛУГ</w:t>
      </w:r>
    </w:p>
    <w:p w14:paraId="5BBCBA07" w14:textId="77777777" w:rsidR="00757628" w:rsidRPr="00C832EB" w:rsidRDefault="00E931F3" w:rsidP="00757628">
      <w:pPr>
        <w:spacing w:after="0"/>
        <w:jc w:val="center"/>
        <w:rPr>
          <w:rFonts w:cs="Arial"/>
          <w:b/>
          <w:sz w:val="24"/>
          <w:szCs w:val="24"/>
          <w:lang w:val="ru-RU"/>
        </w:rPr>
      </w:pPr>
      <w:r w:rsidRPr="00C832EB">
        <w:rPr>
          <w:rFonts w:cs="Arial"/>
          <w:b/>
          <w:sz w:val="24"/>
          <w:szCs w:val="24"/>
          <w:lang w:val="ru-RU"/>
        </w:rPr>
        <w:t>ДОГОВОР ПУБЛИЧНОЙ ОФЕРТЫ</w:t>
      </w:r>
    </w:p>
    <w:p w14:paraId="7239789B" w14:textId="77777777" w:rsidR="00757628" w:rsidRPr="00C832EB" w:rsidRDefault="00757628" w:rsidP="00757628">
      <w:pPr>
        <w:spacing w:after="0"/>
        <w:jc w:val="center"/>
        <w:rPr>
          <w:rFonts w:cs="Arial"/>
          <w:bCs/>
          <w:sz w:val="24"/>
          <w:szCs w:val="24"/>
          <w:lang w:val="ru-RU"/>
        </w:rPr>
      </w:pPr>
    </w:p>
    <w:p w14:paraId="21D4B8E3" w14:textId="77777777" w:rsidR="00757628" w:rsidRPr="00C832EB" w:rsidRDefault="00757628" w:rsidP="00757628">
      <w:pPr>
        <w:spacing w:after="0"/>
        <w:jc w:val="center"/>
        <w:rPr>
          <w:rFonts w:cs="Arial"/>
          <w:bCs/>
          <w:sz w:val="24"/>
          <w:szCs w:val="24"/>
          <w:lang w:val="ru-RU"/>
        </w:rPr>
      </w:pPr>
    </w:p>
    <w:p w14:paraId="78C5A990"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АО «</w:t>
      </w:r>
      <w:r w:rsidRPr="00C832EB">
        <w:rPr>
          <w:rFonts w:cs="Arial"/>
          <w:bCs/>
          <w:sz w:val="24"/>
          <w:szCs w:val="24"/>
        </w:rPr>
        <w:t>Poytaxt</w:t>
      </w:r>
      <w:r w:rsidRPr="00C832EB">
        <w:rPr>
          <w:rFonts w:cs="Arial"/>
          <w:bCs/>
          <w:sz w:val="24"/>
          <w:szCs w:val="24"/>
          <w:lang w:val="ru-RU"/>
        </w:rPr>
        <w:t xml:space="preserve"> </w:t>
      </w:r>
      <w:r w:rsidRPr="00C832EB">
        <w:rPr>
          <w:rFonts w:cs="Arial"/>
          <w:bCs/>
          <w:sz w:val="24"/>
          <w:szCs w:val="24"/>
        </w:rPr>
        <w:t>Bank</w:t>
      </w:r>
      <w:r w:rsidRPr="00C832EB">
        <w:rPr>
          <w:rFonts w:cs="Arial"/>
          <w:bCs/>
          <w:sz w:val="24"/>
          <w:szCs w:val="24"/>
          <w:lang w:val="ru-RU"/>
        </w:rPr>
        <w:t>» (далее по тексту именуемое «Банк») настоящим договором публичной оферты (далее по тексту именуемым «Договор») предлагает юридическим лицам и индивидуальным предпринимателям (далее по тексту именуемым «Клиент») заключить договор об открытии и ведении банковских счетов, а также об оказании дистанционных банковских услуг.</w:t>
      </w:r>
    </w:p>
    <w:p w14:paraId="5206F5FE"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Настоящий Договор считается публичной офертой с момента его публикации на официальном веб-сайте Банка, в мобильном приложении, в системе </w:t>
      </w:r>
      <w:r w:rsidRPr="00C832EB">
        <w:rPr>
          <w:rFonts w:cs="Arial"/>
          <w:bCs/>
          <w:sz w:val="24"/>
          <w:szCs w:val="24"/>
        </w:rPr>
        <w:t>Internet</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и в офисах Банка. Акцепт Клиентом настоящей оферты означает заключение Договора в соответствии с законодательством Республики Узбекистан.</w:t>
      </w:r>
    </w:p>
    <w:p w14:paraId="7017F4B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Настоящий Договор регулирует отношения по открытию и ведению банковского счета, расчетно-кассовому обслуживанию, приему и исполнению электронных платежных документов, а также по услугам </w:t>
      </w:r>
      <w:r w:rsidRPr="00C832EB">
        <w:rPr>
          <w:rFonts w:cs="Arial"/>
          <w:bCs/>
          <w:sz w:val="24"/>
          <w:szCs w:val="24"/>
        </w:rPr>
        <w:t>Internet</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w:t>
      </w:r>
      <w:r w:rsidRPr="00C832EB">
        <w:rPr>
          <w:rFonts w:cs="Arial"/>
          <w:bCs/>
          <w:sz w:val="24"/>
          <w:szCs w:val="24"/>
        </w:rPr>
        <w:t>Mobil</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и </w:t>
      </w:r>
      <w:r w:rsidRPr="00C832EB">
        <w:rPr>
          <w:rFonts w:cs="Arial"/>
          <w:bCs/>
          <w:sz w:val="24"/>
          <w:szCs w:val="24"/>
        </w:rPr>
        <w:t>SMS</w:t>
      </w:r>
      <w:r w:rsidRPr="00C832EB">
        <w:rPr>
          <w:rFonts w:cs="Arial"/>
          <w:bCs/>
          <w:sz w:val="24"/>
          <w:szCs w:val="24"/>
          <w:lang w:val="ru-RU"/>
        </w:rPr>
        <w:t>-уведомления.</w:t>
      </w:r>
    </w:p>
    <w:p w14:paraId="621378A7" w14:textId="77777777" w:rsidR="00A11409" w:rsidRPr="00C832EB" w:rsidRDefault="00A11409" w:rsidP="00D700CD">
      <w:pPr>
        <w:spacing w:after="0"/>
        <w:ind w:firstLine="567"/>
        <w:jc w:val="both"/>
        <w:rPr>
          <w:rFonts w:cs="Arial"/>
          <w:bCs/>
          <w:sz w:val="24"/>
          <w:szCs w:val="24"/>
          <w:lang w:val="ru-RU"/>
        </w:rPr>
      </w:pPr>
    </w:p>
    <w:p w14:paraId="200881CD"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1. ТЕРМИНЫ И ОБЩИЕ ПОЛОЖЕНИЯ</w:t>
      </w:r>
    </w:p>
    <w:p w14:paraId="016854DE"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1.1. В настоящем Договоре используются следующие основные термины:</w:t>
      </w:r>
    </w:p>
    <w:p w14:paraId="1A8C6F64"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1.1.1. банковский счет - счет, открытый на основании договора банковского счета между Банком и Клиентом для приема, хранения, перевода, списания денежных средств Клиента и осуществления иных операций по счету;</w:t>
      </w:r>
    </w:p>
    <w:p w14:paraId="1899FF4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1.1.2. депозитный счет до востребования - счет, по которому ведется учет денежных средств, подлежащих выдаче или переводу по первому требованию Клиента;</w:t>
      </w:r>
    </w:p>
    <w:p w14:paraId="66E35C16"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1.1.3. дистанционные банковские услуги - банковские услуги, предоставляемые через </w:t>
      </w:r>
      <w:r w:rsidRPr="00C832EB">
        <w:rPr>
          <w:rFonts w:cs="Arial"/>
          <w:bCs/>
          <w:sz w:val="24"/>
          <w:szCs w:val="24"/>
        </w:rPr>
        <w:t>Internet</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w:t>
      </w:r>
      <w:r w:rsidRPr="00C832EB">
        <w:rPr>
          <w:rFonts w:cs="Arial"/>
          <w:bCs/>
          <w:sz w:val="24"/>
          <w:szCs w:val="24"/>
        </w:rPr>
        <w:t>Mobil</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w:t>
      </w:r>
      <w:r w:rsidRPr="00C832EB">
        <w:rPr>
          <w:rFonts w:cs="Arial"/>
          <w:bCs/>
          <w:sz w:val="24"/>
          <w:szCs w:val="24"/>
        </w:rPr>
        <w:t>SMS</w:t>
      </w:r>
      <w:r w:rsidRPr="00C832EB">
        <w:rPr>
          <w:rFonts w:cs="Arial"/>
          <w:bCs/>
          <w:sz w:val="24"/>
          <w:szCs w:val="24"/>
          <w:lang w:val="ru-RU"/>
        </w:rPr>
        <w:t>-уведомление и иные электронные каналы, вводимые Банком;</w:t>
      </w:r>
    </w:p>
    <w:p w14:paraId="3B50A1E7"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1.1.4. электронный документ - документ, составленный в электронной форме в соответствии с законодательством и внутренними правилами Банка и, при необходимости, подтвержденный электронной цифровой подписью, одноразовым кодом подтверждения либо иным средством идентификации;</w:t>
      </w:r>
    </w:p>
    <w:p w14:paraId="1F5FFE46"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1.1.5. средства аутентификации - логин, пароль, </w:t>
      </w:r>
      <w:r w:rsidRPr="00C832EB">
        <w:rPr>
          <w:rFonts w:cs="Arial"/>
          <w:bCs/>
          <w:sz w:val="24"/>
          <w:szCs w:val="24"/>
        </w:rPr>
        <w:t>PIN</w:t>
      </w:r>
      <w:r w:rsidRPr="00C832EB">
        <w:rPr>
          <w:rFonts w:cs="Arial"/>
          <w:bCs/>
          <w:sz w:val="24"/>
          <w:szCs w:val="24"/>
          <w:lang w:val="ru-RU"/>
        </w:rPr>
        <w:t>, одноразовый код, электронная цифровая подпись, средства биометрического подтверждения и иные средства безопасности, установленные Банком;</w:t>
      </w:r>
    </w:p>
    <w:p w14:paraId="40AA97B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1.1.6. уполномоченное лицо - лицо, имеющее право от имени Клиента открывать счет, управлять счетом, подписывать электронные документы и совершать иные банковские операции;</w:t>
      </w:r>
    </w:p>
    <w:p w14:paraId="6B8B7B4E"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lastRenderedPageBreak/>
        <w:t xml:space="preserve">1.1.7. подозрительная операция - операция, которая в соответствии с законодательством и внутренними правилами Банка по </w:t>
      </w:r>
      <w:r w:rsidRPr="00C832EB">
        <w:rPr>
          <w:rFonts w:cs="Arial"/>
          <w:bCs/>
          <w:sz w:val="24"/>
          <w:szCs w:val="24"/>
        </w:rPr>
        <w:t>AML</w:t>
      </w:r>
      <w:r w:rsidRPr="00C832EB">
        <w:rPr>
          <w:rFonts w:cs="Arial"/>
          <w:bCs/>
          <w:sz w:val="24"/>
          <w:szCs w:val="24"/>
          <w:lang w:val="ru-RU"/>
        </w:rPr>
        <w:t>/</w:t>
      </w:r>
      <w:r w:rsidRPr="00C832EB">
        <w:rPr>
          <w:rFonts w:cs="Arial"/>
          <w:bCs/>
          <w:sz w:val="24"/>
          <w:szCs w:val="24"/>
        </w:rPr>
        <w:t>CFT</w:t>
      </w:r>
      <w:r w:rsidRPr="00C832EB">
        <w:rPr>
          <w:rFonts w:cs="Arial"/>
          <w:bCs/>
          <w:sz w:val="24"/>
          <w:szCs w:val="24"/>
          <w:lang w:val="ru-RU"/>
        </w:rPr>
        <w:t>/</w:t>
      </w:r>
      <w:r w:rsidRPr="00C832EB">
        <w:rPr>
          <w:rFonts w:cs="Arial"/>
          <w:bCs/>
          <w:sz w:val="24"/>
          <w:szCs w:val="24"/>
        </w:rPr>
        <w:t>CPF</w:t>
      </w:r>
      <w:r w:rsidRPr="00C832EB">
        <w:rPr>
          <w:rFonts w:cs="Arial"/>
          <w:bCs/>
          <w:sz w:val="24"/>
          <w:szCs w:val="24"/>
          <w:lang w:val="ru-RU"/>
        </w:rPr>
        <w:t xml:space="preserve"> может быть связана с легализацией доходов, полученных от преступной деятельности, финансированием терроризма или финансированием распространения оружия массового уничтожения.</w:t>
      </w:r>
    </w:p>
    <w:p w14:paraId="61065D24"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1.2. Настоящий Договор применяется во взаимосвязи с требованиями законодательства по открытию, ведению и закрытию банковских счетов, обороту электронных документов, банковской тайне, </w:t>
      </w:r>
      <w:r w:rsidRPr="00C832EB">
        <w:rPr>
          <w:rFonts w:cs="Arial"/>
          <w:bCs/>
          <w:sz w:val="24"/>
          <w:szCs w:val="24"/>
        </w:rPr>
        <w:t>AML</w:t>
      </w:r>
      <w:r w:rsidRPr="00C832EB">
        <w:rPr>
          <w:rFonts w:cs="Arial"/>
          <w:bCs/>
          <w:sz w:val="24"/>
          <w:szCs w:val="24"/>
          <w:lang w:val="ru-RU"/>
        </w:rPr>
        <w:t>/</w:t>
      </w:r>
      <w:r w:rsidRPr="00C832EB">
        <w:rPr>
          <w:rFonts w:cs="Arial"/>
          <w:bCs/>
          <w:sz w:val="24"/>
          <w:szCs w:val="24"/>
        </w:rPr>
        <w:t>CFT</w:t>
      </w:r>
      <w:r w:rsidRPr="00C832EB">
        <w:rPr>
          <w:rFonts w:cs="Arial"/>
          <w:bCs/>
          <w:sz w:val="24"/>
          <w:szCs w:val="24"/>
          <w:lang w:val="ru-RU"/>
        </w:rPr>
        <w:t xml:space="preserve">, </w:t>
      </w:r>
      <w:r w:rsidRPr="00C832EB">
        <w:rPr>
          <w:rFonts w:cs="Arial"/>
          <w:bCs/>
          <w:sz w:val="24"/>
          <w:szCs w:val="24"/>
        </w:rPr>
        <w:t>KYC</w:t>
      </w:r>
      <w:r w:rsidRPr="00C832EB">
        <w:rPr>
          <w:rFonts w:cs="Arial"/>
          <w:bCs/>
          <w:sz w:val="24"/>
          <w:szCs w:val="24"/>
          <w:lang w:val="ru-RU"/>
        </w:rPr>
        <w:t xml:space="preserve">, </w:t>
      </w:r>
      <w:r w:rsidRPr="00C832EB">
        <w:rPr>
          <w:rFonts w:cs="Arial"/>
          <w:bCs/>
          <w:sz w:val="24"/>
          <w:szCs w:val="24"/>
        </w:rPr>
        <w:t>e</w:t>
      </w:r>
      <w:r w:rsidRPr="00C832EB">
        <w:rPr>
          <w:rFonts w:cs="Arial"/>
          <w:bCs/>
          <w:sz w:val="24"/>
          <w:szCs w:val="24"/>
          <w:lang w:val="ru-RU"/>
        </w:rPr>
        <w:t>-</w:t>
      </w:r>
      <w:r w:rsidRPr="00C832EB">
        <w:rPr>
          <w:rFonts w:cs="Arial"/>
          <w:bCs/>
          <w:sz w:val="24"/>
          <w:szCs w:val="24"/>
        </w:rPr>
        <w:t>KYC</w:t>
      </w:r>
      <w:r w:rsidRPr="00C832EB">
        <w:rPr>
          <w:rFonts w:cs="Arial"/>
          <w:bCs/>
          <w:sz w:val="24"/>
          <w:szCs w:val="24"/>
          <w:lang w:val="ru-RU"/>
        </w:rPr>
        <w:t xml:space="preserve">, </w:t>
      </w:r>
      <w:r w:rsidRPr="00C832EB">
        <w:rPr>
          <w:rFonts w:cs="Arial"/>
          <w:bCs/>
          <w:sz w:val="24"/>
          <w:szCs w:val="24"/>
        </w:rPr>
        <w:t>video</w:t>
      </w:r>
      <w:r w:rsidRPr="00C832EB">
        <w:rPr>
          <w:rFonts w:cs="Arial"/>
          <w:bCs/>
          <w:sz w:val="24"/>
          <w:szCs w:val="24"/>
          <w:lang w:val="ru-RU"/>
        </w:rPr>
        <w:t>-</w:t>
      </w:r>
      <w:r w:rsidRPr="00C832EB">
        <w:rPr>
          <w:rFonts w:cs="Arial"/>
          <w:bCs/>
          <w:sz w:val="24"/>
          <w:szCs w:val="24"/>
        </w:rPr>
        <w:t>KYC</w:t>
      </w:r>
      <w:r w:rsidRPr="00C832EB">
        <w:rPr>
          <w:rFonts w:cs="Arial"/>
          <w:bCs/>
          <w:sz w:val="24"/>
          <w:szCs w:val="24"/>
          <w:lang w:val="ru-RU"/>
        </w:rPr>
        <w:t>, санкционному комплаенсу, а также с действующими требованиями законодательства в области расчетов и платежей.</w:t>
      </w:r>
    </w:p>
    <w:p w14:paraId="4C300705" w14:textId="77777777" w:rsidR="00DC269E" w:rsidRPr="00C832EB" w:rsidRDefault="00DC269E" w:rsidP="00D700CD">
      <w:pPr>
        <w:spacing w:after="0"/>
        <w:ind w:firstLine="567"/>
        <w:jc w:val="both"/>
        <w:rPr>
          <w:rFonts w:cs="Arial"/>
          <w:bCs/>
          <w:sz w:val="24"/>
          <w:szCs w:val="24"/>
          <w:lang w:val="ru-RU"/>
        </w:rPr>
      </w:pPr>
    </w:p>
    <w:p w14:paraId="698A1598"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2. ПРЕДМЕТ ДОГОВОРА</w:t>
      </w:r>
    </w:p>
    <w:p w14:paraId="716B4CB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2.1. Банк в соответствии с заявлением Клиента и требованиями законодательства открывает и ведет банковские счета в национальной валюте, а в случаях, разрешенных законодательством, и в иностранной валюте, исполняет поручения Клиента, принимает и списывает денежные средства, а также оказывает дистанционные банковские услуги.</w:t>
      </w:r>
    </w:p>
    <w:p w14:paraId="3C6A38C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2.2. В рамках дистанционных банковских услуг Банк может обеспечить Клиенту следующие возможности:</w:t>
      </w:r>
    </w:p>
    <w:p w14:paraId="52103A20"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2.2.1. получение информации о состоянии и оборотах по счетам;</w:t>
      </w:r>
    </w:p>
    <w:p w14:paraId="5392BAAF"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2.2.2. направление и прием электронных платежных поручений и иных электронных документов, предусмотренных законодательством;</w:t>
      </w:r>
    </w:p>
    <w:p w14:paraId="3F10BC57"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2.2.3. дистанционное направление платежей, переводов и запросов в пределах функциональных возможностей, предоставляемых Банком;</w:t>
      </w:r>
    </w:p>
    <w:p w14:paraId="00163D9C"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2.2.4. получение услуг, уведомлений и справочной информации по счету;</w:t>
      </w:r>
    </w:p>
    <w:p w14:paraId="704641A4"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2.2.5. использование иных электронных услуг, введенных Банком.</w:t>
      </w:r>
    </w:p>
    <w:p w14:paraId="525124B8"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2.3. Состав дистанционных банковских услуг, их функциональные возможности, технические требования и порядок использования определяются внутренними документами, пользовательскими инструкциями, Тарифами и опубликованными техническими описаниями, утверждаемыми Банком.</w:t>
      </w:r>
    </w:p>
    <w:p w14:paraId="0DFA7CF1" w14:textId="77777777" w:rsidR="00823958" w:rsidRPr="00C832EB" w:rsidRDefault="00823958" w:rsidP="00D700CD">
      <w:pPr>
        <w:spacing w:after="0"/>
        <w:ind w:firstLine="567"/>
        <w:jc w:val="both"/>
        <w:rPr>
          <w:rFonts w:cs="Arial"/>
          <w:bCs/>
          <w:sz w:val="24"/>
          <w:szCs w:val="24"/>
          <w:lang w:val="ru-RU"/>
        </w:rPr>
      </w:pPr>
    </w:p>
    <w:p w14:paraId="5D97D1B6"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3. ПОРЯДОК АКЦЕПТА ОФЕРТЫ И ЗАКЛЮЧЕНИЯ ДОГОВОРА</w:t>
      </w:r>
    </w:p>
    <w:p w14:paraId="24551ABF"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3.1. Клиент может акцептовать настоящую оферту путем совершения одного из следующих действий:</w:t>
      </w:r>
    </w:p>
    <w:p w14:paraId="6FEFCCE1"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3.1.1. предоставления в Банк заявления на открытие банковского счета и необходимых документов;</w:t>
      </w:r>
    </w:p>
    <w:p w14:paraId="5D93B61E"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3.1.2. направления электронного заявления через системы дистанционного обслуживания Банка;</w:t>
      </w:r>
    </w:p>
    <w:p w14:paraId="06BE89C6"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3.1.3. совершения иного действия, выражающего присоединение к условиям настоящего Договора в порядке, установленном Банком.</w:t>
      </w:r>
    </w:p>
    <w:p w14:paraId="56B8217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lastRenderedPageBreak/>
        <w:t>3.2. Договор считается заключенным с момента совершения Клиентом акцепта и открытия Банком счета либо подтверждения подключения к дистанционной услуге, если иной порядок не предусмотрен законодательством либо отдельным документом.</w:t>
      </w:r>
    </w:p>
    <w:p w14:paraId="70E9607E"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3.3. Банк вправе изучать документы, представленные для открытия счета, а также сведения о Клиенте, его уполномоченных лицах, учредителях, бенефициарных собственниках и содержании их операций в соответствии с законодательством и внутренними правилами Банка.</w:t>
      </w:r>
    </w:p>
    <w:p w14:paraId="4427C8C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3.4. Открытие счета дистанционно осуществляется только в пределах субъектов и случаев, разрешенных законодательством, с соблюдением требований </w:t>
      </w:r>
      <w:r w:rsidRPr="00C832EB">
        <w:rPr>
          <w:rFonts w:cs="Arial"/>
          <w:bCs/>
          <w:sz w:val="24"/>
          <w:szCs w:val="24"/>
        </w:rPr>
        <w:t>KYC</w:t>
      </w:r>
      <w:r w:rsidRPr="00C832EB">
        <w:rPr>
          <w:rFonts w:cs="Arial"/>
          <w:bCs/>
          <w:sz w:val="24"/>
          <w:szCs w:val="24"/>
          <w:lang w:val="ru-RU"/>
        </w:rPr>
        <w:t xml:space="preserve">, </w:t>
      </w:r>
      <w:r w:rsidRPr="00C832EB">
        <w:rPr>
          <w:rFonts w:cs="Arial"/>
          <w:bCs/>
          <w:sz w:val="24"/>
          <w:szCs w:val="24"/>
        </w:rPr>
        <w:t>e</w:t>
      </w:r>
      <w:r w:rsidRPr="00C832EB">
        <w:rPr>
          <w:rFonts w:cs="Arial"/>
          <w:bCs/>
          <w:sz w:val="24"/>
          <w:szCs w:val="24"/>
          <w:lang w:val="ru-RU"/>
        </w:rPr>
        <w:t>-</w:t>
      </w:r>
      <w:r w:rsidRPr="00C832EB">
        <w:rPr>
          <w:rFonts w:cs="Arial"/>
          <w:bCs/>
          <w:sz w:val="24"/>
          <w:szCs w:val="24"/>
        </w:rPr>
        <w:t>KYC</w:t>
      </w:r>
      <w:r w:rsidRPr="00C832EB">
        <w:rPr>
          <w:rFonts w:cs="Arial"/>
          <w:bCs/>
          <w:sz w:val="24"/>
          <w:szCs w:val="24"/>
          <w:lang w:val="ru-RU"/>
        </w:rPr>
        <w:t xml:space="preserve"> и/или </w:t>
      </w:r>
      <w:r w:rsidRPr="00C832EB">
        <w:rPr>
          <w:rFonts w:cs="Arial"/>
          <w:bCs/>
          <w:sz w:val="24"/>
          <w:szCs w:val="24"/>
        </w:rPr>
        <w:t>video</w:t>
      </w:r>
      <w:r w:rsidRPr="00C832EB">
        <w:rPr>
          <w:rFonts w:cs="Arial"/>
          <w:bCs/>
          <w:sz w:val="24"/>
          <w:szCs w:val="24"/>
          <w:lang w:val="ru-RU"/>
        </w:rPr>
        <w:t>-</w:t>
      </w:r>
      <w:r w:rsidRPr="00C832EB">
        <w:rPr>
          <w:rFonts w:cs="Arial"/>
          <w:bCs/>
          <w:sz w:val="24"/>
          <w:szCs w:val="24"/>
        </w:rPr>
        <w:t>KYC</w:t>
      </w:r>
      <w:r w:rsidRPr="00C832EB">
        <w:rPr>
          <w:rFonts w:cs="Arial"/>
          <w:bCs/>
          <w:sz w:val="24"/>
          <w:szCs w:val="24"/>
          <w:lang w:val="ru-RU"/>
        </w:rPr>
        <w:t>.</w:t>
      </w:r>
    </w:p>
    <w:p w14:paraId="454EF9E0"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3.5. Сведения об уполномоченных лицах Клиента, образцы их подписи, электронная цифровая подпись или иные средства подтверждения принимаются в порядке, предусмотренном законодательством и внутренними правилами Банка.</w:t>
      </w:r>
    </w:p>
    <w:p w14:paraId="01D4CFF5"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3.6. При дистанционном открытии банковских счетов юридическим лицам и индивидуальным предпринимателям, учредителями которых являются резиденты Республики Узбекистан, если лица, осуществляющие платежи от их имени, идентифицированы в установленном порядке и их электронная цифровая подпись либо образцы собственноручных подписей получены посредством электронных устройств, бумажный лист с образцами подписей может не требоваться.</w:t>
      </w:r>
    </w:p>
    <w:p w14:paraId="5C3AABB7" w14:textId="77777777" w:rsidR="00535595" w:rsidRPr="00C832EB" w:rsidRDefault="00535595" w:rsidP="00D700CD">
      <w:pPr>
        <w:spacing w:after="0"/>
        <w:ind w:firstLine="567"/>
        <w:jc w:val="both"/>
        <w:rPr>
          <w:rFonts w:cs="Arial"/>
          <w:bCs/>
          <w:sz w:val="24"/>
          <w:szCs w:val="24"/>
          <w:lang w:val="ru-RU"/>
        </w:rPr>
      </w:pPr>
    </w:p>
    <w:p w14:paraId="51DA70C9"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4. ПОРЯДОК ОТКРЫТИЯ, ВЕДЕНИЯ И ЗАКРЫТИЯ СЧЕТОВ</w:t>
      </w:r>
    </w:p>
    <w:p w14:paraId="4425AFAD"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4.1. Открытие, ведение и закрытие счета осуществляются в соответствии с законодательством, нормативно-правовыми актами Центрального банка и внутренними правилами Банка.</w:t>
      </w:r>
    </w:p>
    <w:p w14:paraId="74D165D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4.2. Банк требует от Клиента документы и сведения, предусмотренные законодательством. При необходимости Банк вправе запрашивать дополнительные пояснения, подтверждающие документы и подлинники.</w:t>
      </w:r>
    </w:p>
    <w:p w14:paraId="203C31A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4.3. Банк осуществляет операции по счету на основании поручений Клиента, за исключением случаев безакцептного списания, блокировки, ареста, приостановления и иных обязательных случаев, предусмотренных законодательством.</w:t>
      </w:r>
    </w:p>
    <w:p w14:paraId="4049EA5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4.4. Поступившие в Банк платежные документы рассматриваются и исполняются в соответствии с действующими правилами платежной системы, графиком операционного дня и требованиями законодательства.</w:t>
      </w:r>
    </w:p>
    <w:p w14:paraId="6EB03CE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4.5. Поступившие на счет Клиента средства учитываются Банком в установленном порядке, если в представленных документах отсутствуют недостатки и законодательством не предусмотрен иной порядок.</w:t>
      </w:r>
    </w:p>
    <w:p w14:paraId="7A1CA12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4.6. Выписки, справки и иная информация по счету могут предоставляться Клиенту на бумажном носителе либо в электронной форме в соответствии с внутренними процедурами Банка.</w:t>
      </w:r>
    </w:p>
    <w:p w14:paraId="375F93DC"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4.7. Счет может быть закрыт по заявлению Клиента либо по инициативе Банка в случаях, предусмотренных законодательством.</w:t>
      </w:r>
    </w:p>
    <w:p w14:paraId="68B84366"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lastRenderedPageBreak/>
        <w:t>4.8. При закрытии счета неиспользованный остаток средств Клиента переводится на иной счет, указанный Клиентом, либо возвращается иным законным способом в соответствии с законодательством и внутренними процедурами Банка.</w:t>
      </w:r>
    </w:p>
    <w:p w14:paraId="7FFE9025" w14:textId="77777777" w:rsidR="00535595" w:rsidRPr="00C832EB" w:rsidRDefault="00535595" w:rsidP="00D700CD">
      <w:pPr>
        <w:spacing w:after="0"/>
        <w:ind w:firstLine="567"/>
        <w:jc w:val="both"/>
        <w:rPr>
          <w:rFonts w:cs="Arial"/>
          <w:bCs/>
          <w:sz w:val="24"/>
          <w:szCs w:val="24"/>
          <w:lang w:val="ru-RU"/>
        </w:rPr>
      </w:pPr>
    </w:p>
    <w:p w14:paraId="63ECD174"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5. ПОРЯДОК ОКАЗАНИЯ ДИСТАНЦИОННЫХ БАНКОВСКИХ УСЛУГ</w:t>
      </w:r>
    </w:p>
    <w:p w14:paraId="0F2C2C48"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5.1. Банк может оказывать Клиенту дистанционные услуги через </w:t>
      </w:r>
      <w:r w:rsidRPr="00C832EB">
        <w:rPr>
          <w:rFonts w:cs="Arial"/>
          <w:bCs/>
          <w:sz w:val="24"/>
          <w:szCs w:val="24"/>
        </w:rPr>
        <w:t>Internet</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w:t>
      </w:r>
      <w:r w:rsidRPr="00C832EB">
        <w:rPr>
          <w:rFonts w:cs="Arial"/>
          <w:bCs/>
          <w:sz w:val="24"/>
          <w:szCs w:val="24"/>
        </w:rPr>
        <w:t>Mobil</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w:t>
      </w:r>
      <w:r w:rsidRPr="00C832EB">
        <w:rPr>
          <w:rFonts w:cs="Arial"/>
          <w:bCs/>
          <w:sz w:val="24"/>
          <w:szCs w:val="24"/>
        </w:rPr>
        <w:t>SMS</w:t>
      </w:r>
      <w:r w:rsidRPr="00C832EB">
        <w:rPr>
          <w:rFonts w:cs="Arial"/>
          <w:bCs/>
          <w:sz w:val="24"/>
          <w:szCs w:val="24"/>
          <w:lang w:val="ru-RU"/>
        </w:rPr>
        <w:t>-уведомление и иные электронные сервисы, введенные Банком.</w:t>
      </w:r>
    </w:p>
    <w:p w14:paraId="2CAB712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5.2. Для использования дистанционных услуг Клиент предоставляет в Банк соответствующее заявление, сведения об уполномоченных лицах и иные документы, затребованные Банком.</w:t>
      </w:r>
    </w:p>
    <w:p w14:paraId="48213C2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5.3. Лица, использующие дистанционные услуги от имени Клиента, идентифицируются отдельно. Объем полномочий каждого уполномоченного лица, его право подписи и уровень доступа могут быть определены в системе Банка.</w:t>
      </w:r>
    </w:p>
    <w:p w14:paraId="3E0CE96D"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5.4. Банк вправе признавать электронные документы документами Клиента, если они подтверждены средствами аутентификации. Риск по таким документам несет Клиент, если не доказана вина Банка.</w:t>
      </w:r>
    </w:p>
    <w:p w14:paraId="1063C4D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5.5. Клиент обязан обеспечивать конфиденциальность логина, пароля, одноразового кода, электронной цифровой подписи, биометрических средств, устройств и иных средств аутентификации и не передавать их третьим лицам.</w:t>
      </w:r>
    </w:p>
    <w:p w14:paraId="5E83B94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5.6. Электронные документы, направленные через дистанционные услуги, исполняются с учетом операционного дня Банка, технического регламента и графика работы платежной системы.</w:t>
      </w:r>
    </w:p>
    <w:p w14:paraId="7E66FF8D"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5.7. В целях безопасности Банк вправе временно ограничить или приостановить использование дистанционных услуг при выявлении подозрительной активности, компрометации средств аутентификации, технического сбоя либо иных случаев, предусмотренных законодательством.</w:t>
      </w:r>
    </w:p>
    <w:p w14:paraId="5066B79D"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5.8. По отдельным видам услуг, предоставляемых через дистанционные каналы, Банк может публиковать дополнительные правила, пользовательские инструкции и технические требования.</w:t>
      </w:r>
    </w:p>
    <w:p w14:paraId="0F9ED16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5.9. Клиент обязан незамедлительно, но не позднее следующего банковского рабочего дня, уведомить Банк о прекращении трудовых отношений с уполномоченным лицом, изменении его полномочий, номера телефона, электронного адреса либо идентификационных данных.</w:t>
      </w:r>
    </w:p>
    <w:p w14:paraId="5AD38427" w14:textId="77777777" w:rsidR="006B0A9F" w:rsidRPr="00C832EB" w:rsidRDefault="006B0A9F" w:rsidP="00D700CD">
      <w:pPr>
        <w:spacing w:after="0"/>
        <w:ind w:firstLine="567"/>
        <w:jc w:val="both"/>
        <w:rPr>
          <w:rFonts w:cs="Arial"/>
          <w:bCs/>
          <w:sz w:val="24"/>
          <w:szCs w:val="24"/>
          <w:lang w:val="ru-RU"/>
        </w:rPr>
      </w:pPr>
    </w:p>
    <w:p w14:paraId="7F81A70D"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6. ПРАВА И ОБЯЗАННОСТИ БАНКА</w:t>
      </w:r>
    </w:p>
    <w:p w14:paraId="2BF2AA97"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6.1. Банк обязан:</w:t>
      </w:r>
    </w:p>
    <w:p w14:paraId="178728E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6.1.1. открывать, вести счета и обслуживать Клиента в соответствии с законодательством и настоящим Договором;</w:t>
      </w:r>
    </w:p>
    <w:p w14:paraId="37396C7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6.1.2. рассматривать и исполнять надлежащим образом оформленные поручения Клиента в сроки, установленные законодательством;</w:t>
      </w:r>
    </w:p>
    <w:p w14:paraId="31036B7F"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lastRenderedPageBreak/>
        <w:t>6.1.3. сохранять банковскую тайну и сведения об операциях по счету Клиента, за исключением случаев предоставления информации, предусмотренных законодательством;</w:t>
      </w:r>
    </w:p>
    <w:p w14:paraId="6B3FC58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6.1.4. обеспечивать Клиенту возможность получения информации по счету в пределах имеющихся технических возможностей;</w:t>
      </w:r>
    </w:p>
    <w:p w14:paraId="088A609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6.1.5. уведомлять Клиента о Тарифах, условиях услуг и их изменениях в порядке, установленном Банком;</w:t>
      </w:r>
    </w:p>
    <w:p w14:paraId="3FA8DE9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6.1.6. рассматривать обращения Клиента в соответствии с законодательством и внутренними правилами Банка.</w:t>
      </w:r>
    </w:p>
    <w:p w14:paraId="4C6F4CB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6.2. Банк вправе:</w:t>
      </w:r>
    </w:p>
    <w:p w14:paraId="64DF2C3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6.2.1. проводить в отношении Клиента мероприятия по надлежащей проверке, </w:t>
      </w:r>
      <w:r w:rsidRPr="00C832EB">
        <w:rPr>
          <w:rFonts w:cs="Arial"/>
          <w:bCs/>
          <w:sz w:val="24"/>
          <w:szCs w:val="24"/>
        </w:rPr>
        <w:t>KYC</w:t>
      </w:r>
      <w:r w:rsidRPr="00C832EB">
        <w:rPr>
          <w:rFonts w:cs="Arial"/>
          <w:bCs/>
          <w:sz w:val="24"/>
          <w:szCs w:val="24"/>
          <w:lang w:val="ru-RU"/>
        </w:rPr>
        <w:t xml:space="preserve">, </w:t>
      </w:r>
      <w:r w:rsidRPr="00C832EB">
        <w:rPr>
          <w:rFonts w:cs="Arial"/>
          <w:bCs/>
          <w:sz w:val="24"/>
          <w:szCs w:val="24"/>
        </w:rPr>
        <w:t>e</w:t>
      </w:r>
      <w:r w:rsidRPr="00C832EB">
        <w:rPr>
          <w:rFonts w:cs="Arial"/>
          <w:bCs/>
          <w:sz w:val="24"/>
          <w:szCs w:val="24"/>
          <w:lang w:val="ru-RU"/>
        </w:rPr>
        <w:t>-</w:t>
      </w:r>
      <w:r w:rsidRPr="00C832EB">
        <w:rPr>
          <w:rFonts w:cs="Arial"/>
          <w:bCs/>
          <w:sz w:val="24"/>
          <w:szCs w:val="24"/>
        </w:rPr>
        <w:t>KYC</w:t>
      </w:r>
      <w:r w:rsidRPr="00C832EB">
        <w:rPr>
          <w:rFonts w:cs="Arial"/>
          <w:bCs/>
          <w:sz w:val="24"/>
          <w:szCs w:val="24"/>
          <w:lang w:val="ru-RU"/>
        </w:rPr>
        <w:t xml:space="preserve">, </w:t>
      </w:r>
      <w:r w:rsidRPr="00C832EB">
        <w:rPr>
          <w:rFonts w:cs="Arial"/>
          <w:bCs/>
          <w:sz w:val="24"/>
          <w:szCs w:val="24"/>
        </w:rPr>
        <w:t>video</w:t>
      </w:r>
      <w:r w:rsidRPr="00C832EB">
        <w:rPr>
          <w:rFonts w:cs="Arial"/>
          <w:bCs/>
          <w:sz w:val="24"/>
          <w:szCs w:val="24"/>
          <w:lang w:val="ru-RU"/>
        </w:rPr>
        <w:t>-</w:t>
      </w:r>
      <w:r w:rsidRPr="00C832EB">
        <w:rPr>
          <w:rFonts w:cs="Arial"/>
          <w:bCs/>
          <w:sz w:val="24"/>
          <w:szCs w:val="24"/>
        </w:rPr>
        <w:t>KYC</w:t>
      </w:r>
      <w:r w:rsidRPr="00C832EB">
        <w:rPr>
          <w:rFonts w:cs="Arial"/>
          <w:bCs/>
          <w:sz w:val="24"/>
          <w:szCs w:val="24"/>
          <w:lang w:val="ru-RU"/>
        </w:rPr>
        <w:t xml:space="preserve">, </w:t>
      </w:r>
      <w:r w:rsidRPr="00C832EB">
        <w:rPr>
          <w:rFonts w:cs="Arial"/>
          <w:bCs/>
          <w:sz w:val="24"/>
          <w:szCs w:val="24"/>
        </w:rPr>
        <w:t>AML</w:t>
      </w:r>
      <w:r w:rsidRPr="00C832EB">
        <w:rPr>
          <w:rFonts w:cs="Arial"/>
          <w:bCs/>
          <w:sz w:val="24"/>
          <w:szCs w:val="24"/>
          <w:lang w:val="ru-RU"/>
        </w:rPr>
        <w:t>/</w:t>
      </w:r>
      <w:r w:rsidRPr="00C832EB">
        <w:rPr>
          <w:rFonts w:cs="Arial"/>
          <w:bCs/>
          <w:sz w:val="24"/>
          <w:szCs w:val="24"/>
        </w:rPr>
        <w:t>CFT</w:t>
      </w:r>
      <w:r w:rsidRPr="00C832EB">
        <w:rPr>
          <w:rFonts w:cs="Arial"/>
          <w:bCs/>
          <w:sz w:val="24"/>
          <w:szCs w:val="24"/>
          <w:lang w:val="ru-RU"/>
        </w:rPr>
        <w:t xml:space="preserve"> и санкционному комплаенсу;</w:t>
      </w:r>
    </w:p>
    <w:p w14:paraId="60AF75F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6.2.2. требовать от Клиента сведения об экономической сущности операции, источнике происхождения средств, контрагенте, заинтересованных лицах и иную необходимую информацию;</w:t>
      </w:r>
    </w:p>
    <w:p w14:paraId="464CA17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6.2.3. отказать в исполнении операции, отсрочить ее либо, в случаях, разрешенных законодательством, приостановить, если представленные документы неполны, вызывают сомнения в подлинности, выявлена операция, противоречащая законодательству, либо имеются признаки подозрительной операции;</w:t>
      </w:r>
    </w:p>
    <w:p w14:paraId="04DA9F2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6.2.4. списывать средства без согласия Клиента в случаях, предусмотренных законодательством;</w:t>
      </w:r>
    </w:p>
    <w:p w14:paraId="5217937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6.2.5. вводить дополнительные меры безопасности в отношении счетов Клиента и использования дистанционных услуг;</w:t>
      </w:r>
    </w:p>
    <w:p w14:paraId="6D8164A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6.2.6. вносить в одностороннем порядке изменения и дополнения в Тарифы Банка при соблюдении порядка уведомления, предусмотренного законодательством и настоящим Договором;</w:t>
      </w:r>
    </w:p>
    <w:p w14:paraId="17FFDA8D"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6.2.7. ограничить, приостановить обслуживание либо прекратить Договор в допустимых законом пределах при нарушении Клиентом настоящего Договора или требований законодательства.</w:t>
      </w:r>
    </w:p>
    <w:p w14:paraId="4D701263" w14:textId="77777777" w:rsidR="006B0A9F" w:rsidRPr="00C832EB" w:rsidRDefault="006B0A9F" w:rsidP="00D700CD">
      <w:pPr>
        <w:spacing w:after="0"/>
        <w:ind w:firstLine="567"/>
        <w:jc w:val="both"/>
        <w:rPr>
          <w:rFonts w:cs="Arial"/>
          <w:bCs/>
          <w:sz w:val="24"/>
          <w:szCs w:val="24"/>
          <w:lang w:val="ru-RU"/>
        </w:rPr>
      </w:pPr>
    </w:p>
    <w:p w14:paraId="5F7E3E86"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7. ПРАВА И ОБЯЗАННОСТИ КЛИЕНТА</w:t>
      </w:r>
    </w:p>
    <w:p w14:paraId="09317D5D"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7.1. Клиент вправе:</w:t>
      </w:r>
    </w:p>
    <w:p w14:paraId="4AA314BA"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7.1.1. распоряжаться средствами на своем счете в пределах, предусмотренных законодательством и настоящим Договором;</w:t>
      </w:r>
    </w:p>
    <w:p w14:paraId="6D5F0965"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7.1.2. получать от Банка информацию об услугах по счету, Тарифах и порядке совершения операций;</w:t>
      </w:r>
    </w:p>
    <w:p w14:paraId="71F8621F"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7.1.3. обращаться в установленном законом порядке по поводу действий или бездействия Банка;</w:t>
      </w:r>
    </w:p>
    <w:p w14:paraId="60D937F8"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7.1.4. требовать возмещения ущерба, причиненного по вине Банка, в порядке, установленном законодательством.</w:t>
      </w:r>
    </w:p>
    <w:p w14:paraId="084516EA"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 Клиент обязан:</w:t>
      </w:r>
    </w:p>
    <w:p w14:paraId="5D8CBF1C"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lastRenderedPageBreak/>
        <w:t>7.2.1. своевременно представлять все документы и сведения, необходимые для открытия, ведения счета и совершения операций;</w:t>
      </w:r>
    </w:p>
    <w:p w14:paraId="7B8C868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7.2.2. нести ответственность за полноту, достоверность и актуальность документов и сведений, представленных Банку;</w:t>
      </w:r>
    </w:p>
    <w:p w14:paraId="59122F27"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7.2.3. незамедлительно уведомлять Банк об изменении учредительных документов, сведений о государственной регистрации, адреса, реквизитов, руководителя, уполномоченных лиц, бенефициарных собственников, контактных данных и иных существенных сведений;</w:t>
      </w:r>
    </w:p>
    <w:p w14:paraId="29A7CEE6"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7.2.4. соблюдать правила оформления платежных документов, операционный порядок и технические регламенты, установленные Банком;</w:t>
      </w:r>
    </w:p>
    <w:p w14:paraId="25B91E54"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7.2.5. обеспечивать конфиденциальность и сохранность средств аутентификации, предоставленных для дистанционных услуг;</w:t>
      </w:r>
    </w:p>
    <w:p w14:paraId="49CD4F0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7.2.6. проверять поступающие выписки и уведомления по счету и операциям и без промедления уведомлять Банк при обнаружении ошибки;</w:t>
      </w:r>
    </w:p>
    <w:p w14:paraId="645CFF67"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7.2.7. оплачивать комиссии и иные платежи в соответствии с Тарифами Банка;</w:t>
      </w:r>
    </w:p>
    <w:p w14:paraId="5EBF000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7.2.8. в случаях, предусмотренных законодательством и внутренними правилами Банка, представлять пояснения и подтверждающие документы по операциям;</w:t>
      </w:r>
    </w:p>
    <w:p w14:paraId="60714F81"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7.2.9. соблюдать указания Банка по программным, техническим и защитным требованиям.</w:t>
      </w:r>
    </w:p>
    <w:p w14:paraId="7603F9D4" w14:textId="77777777" w:rsidR="00592F03" w:rsidRPr="00C832EB" w:rsidRDefault="00592F03" w:rsidP="00D700CD">
      <w:pPr>
        <w:spacing w:after="0"/>
        <w:ind w:firstLine="567"/>
        <w:jc w:val="both"/>
        <w:rPr>
          <w:rFonts w:cs="Arial"/>
          <w:bCs/>
          <w:sz w:val="24"/>
          <w:szCs w:val="24"/>
          <w:lang w:val="ru-RU"/>
        </w:rPr>
      </w:pPr>
    </w:p>
    <w:p w14:paraId="11941E6C"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 xml:space="preserve">8. </w:t>
      </w:r>
      <w:r w:rsidRPr="00C832EB">
        <w:rPr>
          <w:rFonts w:cs="Arial"/>
          <w:b/>
          <w:sz w:val="24"/>
          <w:szCs w:val="24"/>
        </w:rPr>
        <w:t>AML</w:t>
      </w:r>
      <w:r w:rsidRPr="00C832EB">
        <w:rPr>
          <w:rFonts w:cs="Arial"/>
          <w:b/>
          <w:sz w:val="24"/>
          <w:szCs w:val="24"/>
          <w:lang w:val="ru-RU"/>
        </w:rPr>
        <w:t>/</w:t>
      </w:r>
      <w:r w:rsidRPr="00C832EB">
        <w:rPr>
          <w:rFonts w:cs="Arial"/>
          <w:b/>
          <w:sz w:val="24"/>
          <w:szCs w:val="24"/>
        </w:rPr>
        <w:t>CFT</w:t>
      </w:r>
      <w:r w:rsidRPr="00C832EB">
        <w:rPr>
          <w:rFonts w:cs="Arial"/>
          <w:b/>
          <w:sz w:val="24"/>
          <w:szCs w:val="24"/>
          <w:lang w:val="ru-RU"/>
        </w:rPr>
        <w:t xml:space="preserve">, </w:t>
      </w:r>
      <w:r w:rsidRPr="00C832EB">
        <w:rPr>
          <w:rFonts w:cs="Arial"/>
          <w:b/>
          <w:sz w:val="24"/>
          <w:szCs w:val="24"/>
        </w:rPr>
        <w:t>KYC</w:t>
      </w:r>
      <w:r w:rsidRPr="00C832EB">
        <w:rPr>
          <w:rFonts w:cs="Arial"/>
          <w:b/>
          <w:sz w:val="24"/>
          <w:szCs w:val="24"/>
          <w:lang w:val="ru-RU"/>
        </w:rPr>
        <w:t xml:space="preserve"> И САНКЦИОННЫЙ КОМПЛАЕНС</w:t>
      </w:r>
    </w:p>
    <w:p w14:paraId="7A5FD7FE"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8.1. Банк осуществляет мероприятия по надлежащей проверке Клиента в соответствии с законодательством, нормативными документами Центрального банка и внутренними правилами Банка.</w:t>
      </w:r>
    </w:p>
    <w:p w14:paraId="49EE2568"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8.2. Банк может запросить дополнительные документы и сведения в следующих случаях:</w:t>
      </w:r>
    </w:p>
    <w:p w14:paraId="501DE39E"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8.2.1. если необходимо уточнить идентификацию, верификацию либо полномочия Клиента;</w:t>
      </w:r>
    </w:p>
    <w:p w14:paraId="25B2004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8.2.2. если необходимо уточнить экономическое содержание, цель, источник либо контрагентов операции;</w:t>
      </w:r>
    </w:p>
    <w:p w14:paraId="38C0D857"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8.2.3. если выявлены признаки подозрительной операции, санкционных ограничений, экспортно-импортных, трансграничных платежей либо высокорисковой деятельности;</w:t>
      </w:r>
    </w:p>
    <w:p w14:paraId="59385ED1"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8.2.4. в иных случаях, предусмотренных законодательством.</w:t>
      </w:r>
    </w:p>
    <w:p w14:paraId="629A5044"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8.3. По запросу Банка Клиент обязан в разумный срок предоставить необходимые документы и сведения.</w:t>
      </w:r>
    </w:p>
    <w:p w14:paraId="55062076"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8.4. Если Клиент либо совершаемые им операции подпадают под санкционные ограничения, международные ограничительные меры, ограничения, вытекающие из требований корреспондентских банков Банка, либо противоречат требованиям </w:t>
      </w:r>
      <w:r w:rsidRPr="00C832EB">
        <w:rPr>
          <w:rFonts w:cs="Arial"/>
          <w:bCs/>
          <w:sz w:val="24"/>
          <w:szCs w:val="24"/>
        </w:rPr>
        <w:t>AML</w:t>
      </w:r>
      <w:r w:rsidRPr="00C832EB">
        <w:rPr>
          <w:rFonts w:cs="Arial"/>
          <w:bCs/>
          <w:sz w:val="24"/>
          <w:szCs w:val="24"/>
          <w:lang w:val="ru-RU"/>
        </w:rPr>
        <w:t>/</w:t>
      </w:r>
      <w:r w:rsidRPr="00C832EB">
        <w:rPr>
          <w:rFonts w:cs="Arial"/>
          <w:bCs/>
          <w:sz w:val="24"/>
          <w:szCs w:val="24"/>
        </w:rPr>
        <w:t>CFT</w:t>
      </w:r>
      <w:r w:rsidRPr="00C832EB">
        <w:rPr>
          <w:rFonts w:cs="Arial"/>
          <w:bCs/>
          <w:sz w:val="24"/>
          <w:szCs w:val="24"/>
          <w:lang w:val="ru-RU"/>
        </w:rPr>
        <w:t>, либо существует такой риск, Банк вправе в соответствии с законодательством и внутренними правилами отказать в операции, задержать ее, провести дополнительную проверку или ограничить обслуживание.</w:t>
      </w:r>
    </w:p>
    <w:p w14:paraId="67182DF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lastRenderedPageBreak/>
        <w:t xml:space="preserve">8.5. Действия Банка, связанные с </w:t>
      </w:r>
      <w:r w:rsidRPr="00C832EB">
        <w:rPr>
          <w:rFonts w:cs="Arial"/>
          <w:bCs/>
          <w:sz w:val="24"/>
          <w:szCs w:val="24"/>
        </w:rPr>
        <w:t>AML</w:t>
      </w:r>
      <w:r w:rsidRPr="00C832EB">
        <w:rPr>
          <w:rFonts w:cs="Arial"/>
          <w:bCs/>
          <w:sz w:val="24"/>
          <w:szCs w:val="24"/>
          <w:lang w:val="ru-RU"/>
        </w:rPr>
        <w:t>/</w:t>
      </w:r>
      <w:r w:rsidRPr="00C832EB">
        <w:rPr>
          <w:rFonts w:cs="Arial"/>
          <w:bCs/>
          <w:sz w:val="24"/>
          <w:szCs w:val="24"/>
        </w:rPr>
        <w:t>CFT</w:t>
      </w:r>
      <w:r w:rsidRPr="00C832EB">
        <w:rPr>
          <w:rFonts w:cs="Arial"/>
          <w:bCs/>
          <w:sz w:val="24"/>
          <w:szCs w:val="24"/>
          <w:lang w:val="ru-RU"/>
        </w:rPr>
        <w:t xml:space="preserve"> и санкционным комплаенсом, осуществляются с учетом внутренних правил Банка, требований корреспондентских банков, платежных систем и уполномоченных органов.</w:t>
      </w:r>
    </w:p>
    <w:p w14:paraId="25A7B060" w14:textId="77777777" w:rsidR="00592F03" w:rsidRPr="00C832EB" w:rsidRDefault="00592F03" w:rsidP="00D700CD">
      <w:pPr>
        <w:spacing w:after="0"/>
        <w:ind w:firstLine="567"/>
        <w:jc w:val="both"/>
        <w:rPr>
          <w:rFonts w:cs="Arial"/>
          <w:bCs/>
          <w:sz w:val="24"/>
          <w:szCs w:val="24"/>
          <w:lang w:val="ru-RU"/>
        </w:rPr>
      </w:pPr>
    </w:p>
    <w:p w14:paraId="2D261856"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9. ТАРИФЫ И РАСЧЕТЫ</w:t>
      </w:r>
    </w:p>
    <w:p w14:paraId="29805D55"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9.1. Плата за услуги Банка взимается в соответствии с действующими Тарифами Банка.</w:t>
      </w:r>
    </w:p>
    <w:p w14:paraId="3C89414C"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9.2. Тарифы публикуются на официальном веб-сайте Банка, в мобильном приложении, в системе </w:t>
      </w:r>
      <w:r w:rsidRPr="00C832EB">
        <w:rPr>
          <w:rFonts w:cs="Arial"/>
          <w:bCs/>
          <w:sz w:val="24"/>
          <w:szCs w:val="24"/>
        </w:rPr>
        <w:t>Internet</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и/или в офисах Банка.</w:t>
      </w:r>
    </w:p>
    <w:p w14:paraId="789ADC05"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9.3. Акцептуя настоящий Договор, Клиент выражает согласие оплачивать услуги Банка в соответствии с Тарифами Банка.</w:t>
      </w:r>
    </w:p>
    <w:p w14:paraId="67F79CB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9.4. Банк вправе списывать плату за услуги и иные платежи безакцептно в случаях, разрешенных законодательством, и в пределах согласия, данного Клиентом настоящим Договором.</w:t>
      </w:r>
    </w:p>
    <w:p w14:paraId="2144A7F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9.5. При внесении изменений и дополнений в Тарифы Банк уведомляет Клиента не менее чем за 10 (десять) дней, если законодательством либо самими Тарифами не предусмотрен иной срок, через официальные информационные каналы Банка.</w:t>
      </w:r>
    </w:p>
    <w:p w14:paraId="61EBCBF9" w14:textId="77777777" w:rsidR="000E70A0" w:rsidRPr="00C832EB" w:rsidRDefault="000E70A0" w:rsidP="00D700CD">
      <w:pPr>
        <w:spacing w:after="0"/>
        <w:ind w:firstLine="567"/>
        <w:jc w:val="both"/>
        <w:rPr>
          <w:rFonts w:cs="Arial"/>
          <w:b/>
          <w:sz w:val="24"/>
          <w:szCs w:val="24"/>
          <w:lang w:val="ru-RU"/>
        </w:rPr>
      </w:pPr>
    </w:p>
    <w:p w14:paraId="2DFD003A"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10. ОТВЕТСТВЕННОСТЬ СТОРОН</w:t>
      </w:r>
    </w:p>
    <w:p w14:paraId="5DFE72B5"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10.1. Стороны несут ответственность за неисполнение либо ненадлежащее исполнение обязательств по настоящему Договору в соответствии с законодательством и настоящим Договором.</w:t>
      </w:r>
    </w:p>
    <w:p w14:paraId="05836818"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10.2. Банк не несет ответственности за неисполнение либо просрочку исполнения поручения Клиента в случаях несоответствия его законодательству, правилам платежной системы, техническому регламенту либо требованиям настоящего Договора.</w:t>
      </w:r>
    </w:p>
    <w:p w14:paraId="1D3D082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10.3. За законность, правильность и подлинность представленных документов, поручений и сведений отвечает Клиент.</w:t>
      </w:r>
    </w:p>
    <w:p w14:paraId="496DC8A8"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10.4. Риск по электронным документам, направленным с использованием средств аутентификации, несет Клиент, если не доказана вина Банка либо грубое нарушение Банком безопасности системы.</w:t>
      </w:r>
    </w:p>
    <w:p w14:paraId="13B7B9BD"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10.5. Если возможность использования дистанционных услуг ограничена вследствие операторов связи, сети Интернет, электроснабжения, систем третьих лиц либо обстоятельств непреодолимой силы, Банк не несет ответственности за последствия таких ограничений, но принимает разумные меры для минимизации их негативного воздействия.</w:t>
      </w:r>
    </w:p>
    <w:p w14:paraId="0A5D3FEF" w14:textId="77777777" w:rsidR="000E70A0" w:rsidRPr="00C832EB" w:rsidRDefault="000E70A0" w:rsidP="00D700CD">
      <w:pPr>
        <w:spacing w:after="0"/>
        <w:ind w:firstLine="567"/>
        <w:jc w:val="both"/>
        <w:rPr>
          <w:rFonts w:cs="Arial"/>
          <w:bCs/>
          <w:sz w:val="24"/>
          <w:szCs w:val="24"/>
          <w:lang w:val="ru-RU"/>
        </w:rPr>
      </w:pPr>
    </w:p>
    <w:p w14:paraId="366A771C"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11. БАНКОВСКАЯ ТАЙНА, ОБМЕН ИНФОРМАЦИЕЙ И ОБРАЩЕНИЯ</w:t>
      </w:r>
    </w:p>
    <w:p w14:paraId="2D684B5C"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11.1. Сведения о счетах, операциях и отношениях Клиента с Банком составляют банковскую тайну и раскрываются только в случаях и порядке, предусмотренных законодательством.</w:t>
      </w:r>
    </w:p>
    <w:p w14:paraId="151FC844"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lastRenderedPageBreak/>
        <w:t xml:space="preserve">11.2. Банк может осуществлять обмен информацией с Клиентом в бумажной форме, посредством электронного документооборота, </w:t>
      </w:r>
      <w:r w:rsidRPr="00C832EB">
        <w:rPr>
          <w:rFonts w:cs="Arial"/>
          <w:bCs/>
          <w:sz w:val="24"/>
          <w:szCs w:val="24"/>
        </w:rPr>
        <w:t>Internet</w:t>
      </w:r>
      <w:r w:rsidRPr="00C832EB">
        <w:rPr>
          <w:rFonts w:cs="Arial"/>
          <w:bCs/>
          <w:sz w:val="24"/>
          <w:szCs w:val="24"/>
          <w:lang w:val="ru-RU"/>
        </w:rPr>
        <w:t>-</w:t>
      </w:r>
      <w:r w:rsidRPr="00C832EB">
        <w:rPr>
          <w:rFonts w:cs="Arial"/>
          <w:bCs/>
          <w:sz w:val="24"/>
          <w:szCs w:val="24"/>
        </w:rPr>
        <w:t>bank</w:t>
      </w:r>
      <w:r w:rsidRPr="00C832EB">
        <w:rPr>
          <w:rFonts w:cs="Arial"/>
          <w:bCs/>
          <w:sz w:val="24"/>
          <w:szCs w:val="24"/>
          <w:lang w:val="ru-RU"/>
        </w:rPr>
        <w:t xml:space="preserve">, мобильного приложения, </w:t>
      </w:r>
      <w:r w:rsidRPr="00C832EB">
        <w:rPr>
          <w:rFonts w:cs="Arial"/>
          <w:bCs/>
          <w:sz w:val="24"/>
          <w:szCs w:val="24"/>
        </w:rPr>
        <w:t>SMS</w:t>
      </w:r>
      <w:r w:rsidRPr="00C832EB">
        <w:rPr>
          <w:rFonts w:cs="Arial"/>
          <w:bCs/>
          <w:sz w:val="24"/>
          <w:szCs w:val="24"/>
          <w:lang w:val="ru-RU"/>
        </w:rPr>
        <w:t>, электронной почты, телефонной связи и иных разрешенных каналов.</w:t>
      </w:r>
    </w:p>
    <w:p w14:paraId="7F5282E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11.3. Контактные данные, предоставленные Клиентом Банку, должны быть актуальными. Клиент самостоятельно несет ответственность за последствия несвоевременного уведомления Банка об изменении этих данных.</w:t>
      </w:r>
    </w:p>
    <w:p w14:paraId="1B74226C"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11.4. Обращения принимаются бесплатно, регистрируются Банком и рассматриваются в соответствии с законодательством и внутренним порядком рассмотрения Банка. По результатам рассмотрения Клиенту направляется ответ.</w:t>
      </w:r>
    </w:p>
    <w:p w14:paraId="515948B3" w14:textId="77777777" w:rsidR="000E70A0" w:rsidRPr="00C832EB" w:rsidRDefault="000E70A0" w:rsidP="00D700CD">
      <w:pPr>
        <w:spacing w:after="0"/>
        <w:ind w:firstLine="567"/>
        <w:jc w:val="both"/>
        <w:rPr>
          <w:rFonts w:cs="Arial"/>
          <w:bCs/>
          <w:sz w:val="24"/>
          <w:szCs w:val="24"/>
          <w:lang w:val="ru-RU"/>
        </w:rPr>
      </w:pPr>
    </w:p>
    <w:p w14:paraId="6946CF18" w14:textId="77777777" w:rsidR="00345705" w:rsidRPr="00C832EB" w:rsidRDefault="00F8293E">
      <w:pPr>
        <w:rPr>
          <w:lang w:val="ru-RU"/>
        </w:rPr>
      </w:pPr>
      <w:r w:rsidRPr="00C832EB">
        <w:rPr>
          <w:lang w:val="ru-RU"/>
        </w:rPr>
        <w:t>11.5. При необходимости Клиенту предоставляется информация о внутреннем апелляционном порядке Банка, а также о возможности обращения в уполномоченные государственные органы или в суд.</w:t>
      </w:r>
    </w:p>
    <w:p w14:paraId="5C83C447"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12. ФОРС-МАЖОР</w:t>
      </w:r>
    </w:p>
    <w:p w14:paraId="460DBB9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12.1. Стороны не несут ответственности за невозможность исполнения обязательств вследствие обстоятельств непреодолимой силы, включая стихийные бедствия, войну, чрезвычайное положение, запреты государственных органов, масштабные сбои в системах связи и платежей, кибератаки и иные непредвидимые обстоятельства.</w:t>
      </w:r>
    </w:p>
    <w:p w14:paraId="17E2B45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12.2. Сторона, столкнувшаяся с обстоятельством форс-мажора, обязана в максимально короткий срок уведомить об этом другую Сторону и после прекращения такого обстоятельства принять меры к восстановлению исполнения обязательств.</w:t>
      </w:r>
    </w:p>
    <w:p w14:paraId="6F2CA286" w14:textId="77777777" w:rsidR="000E70A0" w:rsidRPr="00C832EB" w:rsidRDefault="000E70A0" w:rsidP="00D700CD">
      <w:pPr>
        <w:spacing w:after="0"/>
        <w:ind w:firstLine="567"/>
        <w:jc w:val="both"/>
        <w:rPr>
          <w:rFonts w:cs="Arial"/>
          <w:bCs/>
          <w:sz w:val="24"/>
          <w:szCs w:val="24"/>
          <w:lang w:val="ru-RU"/>
        </w:rPr>
      </w:pPr>
    </w:p>
    <w:p w14:paraId="1E63EEBC"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13. СРОК ДЕЙСТВИЯ, ИЗМЕНЕНИЕ И ПРЕКРАЩЕНИЕ ДОГОВОРА</w:t>
      </w:r>
    </w:p>
    <w:p w14:paraId="7ACA661B"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13.1. Настоящий Договор вступает в силу со дня его опубликования Банком и действует до его отмены.</w:t>
      </w:r>
    </w:p>
    <w:p w14:paraId="41BC026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13.2. Редакция, акцептованная Клиентом, действует в отношениях с Клиентом до вступления в силу новой редакции, если иное не предусмотрено законодательством либо самим Договором.</w:t>
      </w:r>
    </w:p>
    <w:p w14:paraId="64B53F7F"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13.3. Банк вправе вносить изменения и дополнения в настоящий Договор. Изменения вступают в силу с момента их опубликования через официальные информационные каналы Банка либо с указанной в них даты.</w:t>
      </w:r>
    </w:p>
    <w:p w14:paraId="1851E4AC"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13.4. Если Клиент не согласен с изменениями, он вправе инициировать закрытие счета и прекращение Договора на условиях, предусмотренных законодательством и процедурами Банка.</w:t>
      </w:r>
    </w:p>
    <w:p w14:paraId="18BE65CA"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13.5. Договор может быть прекращен по заявлению Клиента, по соглашению Сторон либо по инициативе Банка в случаях, предусмотренных законодательством.</w:t>
      </w:r>
    </w:p>
    <w:p w14:paraId="5B53BEE9" w14:textId="77777777" w:rsidR="008C604B" w:rsidRPr="00C832EB" w:rsidRDefault="008C604B" w:rsidP="00D700CD">
      <w:pPr>
        <w:spacing w:after="0"/>
        <w:ind w:firstLine="567"/>
        <w:jc w:val="both"/>
        <w:rPr>
          <w:rFonts w:cs="Arial"/>
          <w:bCs/>
          <w:sz w:val="24"/>
          <w:szCs w:val="24"/>
          <w:lang w:val="ru-RU"/>
        </w:rPr>
      </w:pPr>
    </w:p>
    <w:p w14:paraId="36CFEA41"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14. ЗАКЛЮЧИТЕЛЬНЫЕ ПОЛОЖЕНИЯ</w:t>
      </w:r>
    </w:p>
    <w:p w14:paraId="615A91E2"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 xml:space="preserve">14.1. Настоящий Договор устанавливает общие условия открытия, ведения банковских счетов и оказания дистанционных банковских услуг между Банком и </w:t>
      </w:r>
      <w:r w:rsidRPr="00C832EB">
        <w:rPr>
          <w:rFonts w:cs="Arial"/>
          <w:bCs/>
          <w:sz w:val="24"/>
          <w:szCs w:val="24"/>
          <w:lang w:val="ru-RU"/>
        </w:rPr>
        <w:lastRenderedPageBreak/>
        <w:t>Клиентом. Дополнительные условия по отдельному продукту или услуге могут устанавливаться отдельным заявлением, дополнительным соглашением, Тарифом, инструкцией либо иными документами Банка.</w:t>
      </w:r>
    </w:p>
    <w:p w14:paraId="6A9B75DF"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14.2. Споры, возникающие в рамках настоящего Договора, прежде всего разрешаются путем переговоров и в порядке рассмотрения обращений. При недостижении соглашения споры подлежат рассмотрению в порядке, установленном законодательством.</w:t>
      </w:r>
    </w:p>
    <w:p w14:paraId="6905E5FE"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14.3. Приложения к настоящему Договору, действующие Тарифы Банка, формы заявлений, технические требования и пользовательские инструкции являются его неотъемлемой частью.</w:t>
      </w:r>
    </w:p>
    <w:p w14:paraId="2255366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14.4. Текст Договора составлен на узбекском языке. При необходимости Банк может предоставлять информационные тексты на иных языках, однако при толковании приоритет имеет текст на узбекском языке.</w:t>
      </w:r>
    </w:p>
    <w:p w14:paraId="3A144A22" w14:textId="77777777" w:rsidR="00BC5B02" w:rsidRPr="00C832EB" w:rsidRDefault="00BC5B02" w:rsidP="00D700CD">
      <w:pPr>
        <w:spacing w:after="0"/>
        <w:ind w:firstLine="567"/>
        <w:jc w:val="both"/>
        <w:rPr>
          <w:rFonts w:cs="Arial"/>
          <w:bCs/>
          <w:sz w:val="24"/>
          <w:szCs w:val="24"/>
          <w:lang w:val="ru-RU"/>
        </w:rPr>
      </w:pPr>
    </w:p>
    <w:p w14:paraId="376CCFD8" w14:textId="77777777" w:rsidR="00BC5B02" w:rsidRPr="00C832EB" w:rsidRDefault="00E931F3" w:rsidP="00D700CD">
      <w:pPr>
        <w:spacing w:after="0"/>
        <w:ind w:firstLine="567"/>
        <w:jc w:val="both"/>
        <w:rPr>
          <w:rFonts w:cs="Arial"/>
          <w:b/>
          <w:sz w:val="24"/>
          <w:szCs w:val="24"/>
          <w:lang w:val="ru-RU"/>
        </w:rPr>
      </w:pPr>
      <w:r w:rsidRPr="00C832EB">
        <w:rPr>
          <w:rFonts w:cs="Arial"/>
          <w:b/>
          <w:sz w:val="24"/>
          <w:szCs w:val="24"/>
          <w:lang w:val="ru-RU"/>
        </w:rPr>
        <w:t>ПЕРЕЧЕНЬ ПРИЛОЖЕНИЙ</w:t>
      </w:r>
    </w:p>
    <w:p w14:paraId="646E74F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Приложение 1. Форма заявления на открытие банковского счета.</w:t>
      </w:r>
    </w:p>
    <w:p w14:paraId="7C8A56AF"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Приложение 2. Форма заявления на подключение к дистанционным банковским услугам.</w:t>
      </w:r>
    </w:p>
    <w:p w14:paraId="622C7CCC"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Приложение 3. Форма сведений об уполномоченных лицах и их правах подписи.</w:t>
      </w:r>
    </w:p>
    <w:p w14:paraId="5FBC7673"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Приложение 4. Тарифы банковских услуг.</w:t>
      </w:r>
    </w:p>
    <w:p w14:paraId="5C18F989" w14:textId="77777777" w:rsidR="00BC5B02" w:rsidRPr="00C832EB" w:rsidRDefault="00E931F3" w:rsidP="00D700CD">
      <w:pPr>
        <w:spacing w:after="0"/>
        <w:ind w:firstLine="567"/>
        <w:jc w:val="both"/>
        <w:rPr>
          <w:rFonts w:cs="Arial"/>
          <w:bCs/>
          <w:sz w:val="24"/>
          <w:szCs w:val="24"/>
          <w:lang w:val="ru-RU"/>
        </w:rPr>
      </w:pPr>
      <w:r w:rsidRPr="00C832EB">
        <w:rPr>
          <w:rFonts w:cs="Arial"/>
          <w:bCs/>
          <w:sz w:val="24"/>
          <w:szCs w:val="24"/>
          <w:lang w:val="ru-RU"/>
        </w:rPr>
        <w:t>Приложение 5. Технические требования и требования безопасности при использовании дистанционных банковских услуг.</w:t>
      </w:r>
    </w:p>
    <w:p w14:paraId="4529DBDB" w14:textId="77777777" w:rsidR="00BC5B02" w:rsidRPr="00C832EB" w:rsidRDefault="00BC5B02" w:rsidP="00D700CD">
      <w:pPr>
        <w:spacing w:after="0"/>
        <w:ind w:firstLine="567"/>
        <w:jc w:val="both"/>
        <w:rPr>
          <w:rFonts w:cs="Arial"/>
          <w:bCs/>
          <w:sz w:val="24"/>
          <w:szCs w:val="24"/>
          <w:lang w:val="ru-RU"/>
        </w:rPr>
      </w:pPr>
    </w:p>
    <w:p w14:paraId="71E4274A" w14:textId="77777777" w:rsidR="000D6186" w:rsidRPr="00C832EB" w:rsidRDefault="006B796A">
      <w:pPr>
        <w:rPr>
          <w:lang w:val="ru-RU"/>
        </w:rPr>
      </w:pPr>
      <w:r w:rsidRPr="00C832EB">
        <w:rPr>
          <w:lang w:val="ru-RU"/>
        </w:rPr>
        <w:br w:type="page"/>
      </w:r>
    </w:p>
    <w:p w14:paraId="58C42DB4" w14:textId="77777777" w:rsidR="000D6186" w:rsidRPr="00C832EB" w:rsidRDefault="006B796A">
      <w:pPr>
        <w:rPr>
          <w:lang w:val="ru-RU"/>
        </w:rPr>
      </w:pPr>
      <w:r w:rsidRPr="00C832EB">
        <w:rPr>
          <w:lang w:val="ru-RU"/>
        </w:rPr>
        <w:lastRenderedPageBreak/>
        <w:t>ПРИЛОЖЕНИЕ 1. ФОРМА ЗАЯВЛЕНИЯ НА ОТКРЫТИЕ БАНКОВСКОГО СЧЕТА</w:t>
      </w:r>
    </w:p>
    <w:p w14:paraId="791A3AEA" w14:textId="77777777" w:rsidR="000D6186" w:rsidRPr="00C832EB" w:rsidRDefault="006B796A">
      <w:r w:rsidRPr="00C832EB">
        <w:t>Банк: АО «Poytaxt Bank»</w:t>
      </w:r>
    </w:p>
    <w:tbl>
      <w:tblPr>
        <w:tblW w:w="0" w:type="auto"/>
        <w:jc w:val="center"/>
        <w:tblLook w:val="04A0" w:firstRow="1" w:lastRow="0" w:firstColumn="1" w:lastColumn="0" w:noHBand="0" w:noVBand="1"/>
      </w:tblPr>
      <w:tblGrid>
        <w:gridCol w:w="3834"/>
        <w:gridCol w:w="5845"/>
      </w:tblGrid>
      <w:tr w:rsidR="000D6186" w:rsidRPr="00C832EB" w14:paraId="6552584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E530BC1" w14:textId="77777777" w:rsidR="000D6186" w:rsidRPr="00C832EB" w:rsidRDefault="006B796A">
            <w:r w:rsidRPr="00C832EB">
              <w:t>Полное наименование Клиента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52F6E8EB" w14:textId="77777777" w:rsidR="000D6186" w:rsidRPr="00C832EB" w:rsidRDefault="006B796A">
            <w:r w:rsidRPr="00C832EB">
              <w:t>______________________________________________</w:t>
            </w:r>
          </w:p>
        </w:tc>
      </w:tr>
      <w:tr w:rsidR="000D6186" w:rsidRPr="00C832EB" w14:paraId="0E69673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312BFD8" w14:textId="77777777" w:rsidR="000D6186" w:rsidRPr="00C832EB" w:rsidRDefault="006B796A">
            <w:r w:rsidRPr="00C832EB">
              <w:t>Организационно-правовая форма</w:t>
            </w:r>
          </w:p>
        </w:tc>
        <w:tc>
          <w:tcPr>
            <w:tcW w:w="5669" w:type="dxa"/>
            <w:tcBorders>
              <w:top w:val="single" w:sz="4" w:space="0" w:color="000000"/>
              <w:left w:val="single" w:sz="4" w:space="0" w:color="000000"/>
              <w:bottom w:val="single" w:sz="4" w:space="0" w:color="000000"/>
              <w:right w:val="single" w:sz="4" w:space="0" w:color="000000"/>
            </w:tcBorders>
            <w:vAlign w:val="center"/>
          </w:tcPr>
          <w:p w14:paraId="21567F96" w14:textId="77777777" w:rsidR="000D6186" w:rsidRPr="00C832EB" w:rsidRDefault="006B796A">
            <w:r w:rsidRPr="00C832EB">
              <w:t>______________________________________________</w:t>
            </w:r>
          </w:p>
        </w:tc>
      </w:tr>
      <w:tr w:rsidR="000D6186" w:rsidRPr="00C832EB" w14:paraId="156E9CD1"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CA9C55A" w14:textId="77777777" w:rsidR="000D6186" w:rsidRPr="00C832EB" w:rsidRDefault="006B796A">
            <w:r w:rsidRPr="00C832EB">
              <w:t>ИНН</w:t>
            </w:r>
          </w:p>
        </w:tc>
        <w:tc>
          <w:tcPr>
            <w:tcW w:w="5669" w:type="dxa"/>
            <w:tcBorders>
              <w:top w:val="single" w:sz="4" w:space="0" w:color="000000"/>
              <w:left w:val="single" w:sz="4" w:space="0" w:color="000000"/>
              <w:bottom w:val="single" w:sz="4" w:space="0" w:color="000000"/>
              <w:right w:val="single" w:sz="4" w:space="0" w:color="000000"/>
            </w:tcBorders>
            <w:vAlign w:val="center"/>
          </w:tcPr>
          <w:p w14:paraId="1805111F" w14:textId="77777777" w:rsidR="000D6186" w:rsidRPr="00C832EB" w:rsidRDefault="006B796A">
            <w:r w:rsidRPr="00C832EB">
              <w:t>______________________________________________</w:t>
            </w:r>
          </w:p>
        </w:tc>
      </w:tr>
      <w:tr w:rsidR="000D6186" w:rsidRPr="00C832EB" w14:paraId="2868FEB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F82CD80" w14:textId="77777777" w:rsidR="000D6186" w:rsidRPr="00C832EB" w:rsidRDefault="006B796A">
            <w:pPr>
              <w:rPr>
                <w:lang w:val="ru-RU"/>
              </w:rPr>
            </w:pPr>
            <w:r w:rsidRPr="00C832EB">
              <w:rPr>
                <w:lang w:val="ru-RU"/>
              </w:rPr>
              <w:t>Дата и номер государственной регистрации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8127D97" w14:textId="77777777" w:rsidR="000D6186" w:rsidRPr="00C832EB" w:rsidRDefault="006B796A">
            <w:r w:rsidRPr="00C832EB">
              <w:t>______________________________________________</w:t>
            </w:r>
          </w:p>
        </w:tc>
      </w:tr>
      <w:tr w:rsidR="000D6186" w:rsidRPr="00C832EB" w14:paraId="3C6FD74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F01A6A6" w14:textId="77777777" w:rsidR="000D6186" w:rsidRPr="00C832EB" w:rsidRDefault="006B796A">
            <w:r w:rsidRPr="00C832EB">
              <w:t>Юридический адрес</w:t>
            </w:r>
          </w:p>
        </w:tc>
        <w:tc>
          <w:tcPr>
            <w:tcW w:w="5669" w:type="dxa"/>
            <w:tcBorders>
              <w:top w:val="single" w:sz="4" w:space="0" w:color="000000"/>
              <w:left w:val="single" w:sz="4" w:space="0" w:color="000000"/>
              <w:bottom w:val="single" w:sz="4" w:space="0" w:color="000000"/>
              <w:right w:val="single" w:sz="4" w:space="0" w:color="000000"/>
            </w:tcBorders>
            <w:vAlign w:val="center"/>
          </w:tcPr>
          <w:p w14:paraId="5D631029" w14:textId="77777777" w:rsidR="000D6186" w:rsidRPr="00C832EB" w:rsidRDefault="006B796A">
            <w:r w:rsidRPr="00C832EB">
              <w:t>______________________________________________</w:t>
            </w:r>
          </w:p>
        </w:tc>
      </w:tr>
      <w:tr w:rsidR="000D6186" w:rsidRPr="00C832EB" w14:paraId="0ACEDC6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9A2853A" w14:textId="77777777" w:rsidR="000D6186" w:rsidRPr="00C832EB" w:rsidRDefault="006B796A">
            <w:r w:rsidRPr="00C832EB">
              <w:t>Почтовый адрес</w:t>
            </w:r>
          </w:p>
        </w:tc>
        <w:tc>
          <w:tcPr>
            <w:tcW w:w="5669" w:type="dxa"/>
            <w:tcBorders>
              <w:top w:val="single" w:sz="4" w:space="0" w:color="000000"/>
              <w:left w:val="single" w:sz="4" w:space="0" w:color="000000"/>
              <w:bottom w:val="single" w:sz="4" w:space="0" w:color="000000"/>
              <w:right w:val="single" w:sz="4" w:space="0" w:color="000000"/>
            </w:tcBorders>
            <w:vAlign w:val="center"/>
          </w:tcPr>
          <w:p w14:paraId="5ADDD204" w14:textId="77777777" w:rsidR="000D6186" w:rsidRPr="00C832EB" w:rsidRDefault="006B796A">
            <w:r w:rsidRPr="00C832EB">
              <w:t>______________________________________________</w:t>
            </w:r>
          </w:p>
        </w:tc>
      </w:tr>
      <w:tr w:rsidR="000D6186" w:rsidRPr="00C832EB" w14:paraId="71A08A3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CE9A240" w14:textId="77777777" w:rsidR="000D6186" w:rsidRPr="00C832EB" w:rsidRDefault="006B796A">
            <w:r w:rsidRPr="00C832EB">
              <w:t>Основной вид деятельности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A023462" w14:textId="77777777" w:rsidR="000D6186" w:rsidRPr="00C832EB" w:rsidRDefault="006B796A">
            <w:r w:rsidRPr="00C832EB">
              <w:t>______________________________________________</w:t>
            </w:r>
          </w:p>
        </w:tc>
      </w:tr>
      <w:tr w:rsidR="000D6186" w:rsidRPr="00C832EB" w14:paraId="5670B46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6E32810" w14:textId="77777777" w:rsidR="000D6186" w:rsidRPr="00C832EB" w:rsidRDefault="006B796A">
            <w:r w:rsidRPr="00C832EB">
              <w:t>Телефон / электронная почта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4384BDC3" w14:textId="77777777" w:rsidR="000D6186" w:rsidRPr="00C832EB" w:rsidRDefault="006B796A">
            <w:r w:rsidRPr="00C832EB">
              <w:t>______________________________________________</w:t>
            </w:r>
          </w:p>
        </w:tc>
      </w:tr>
      <w:tr w:rsidR="000D6186" w:rsidRPr="00C832EB" w14:paraId="31807255"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CC6006E" w14:textId="77777777" w:rsidR="000D6186" w:rsidRPr="00C832EB" w:rsidRDefault="006B796A">
            <w:r w:rsidRPr="00C832EB">
              <w:t>Ф.И.О. руководителя</w:t>
            </w:r>
          </w:p>
        </w:tc>
        <w:tc>
          <w:tcPr>
            <w:tcW w:w="5669" w:type="dxa"/>
            <w:tcBorders>
              <w:top w:val="single" w:sz="4" w:space="0" w:color="000000"/>
              <w:left w:val="single" w:sz="4" w:space="0" w:color="000000"/>
              <w:bottom w:val="single" w:sz="4" w:space="0" w:color="000000"/>
              <w:right w:val="single" w:sz="4" w:space="0" w:color="000000"/>
            </w:tcBorders>
            <w:vAlign w:val="center"/>
          </w:tcPr>
          <w:p w14:paraId="130B3F1A" w14:textId="77777777" w:rsidR="000D6186" w:rsidRPr="00C832EB" w:rsidRDefault="006B796A">
            <w:r w:rsidRPr="00C832EB">
              <w:t>______________________________________________</w:t>
            </w:r>
          </w:p>
        </w:tc>
      </w:tr>
      <w:tr w:rsidR="000D6186" w:rsidRPr="00AB3536" w14:paraId="3BDBED42"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7AEEEF6" w14:textId="77777777" w:rsidR="000D6186" w:rsidRPr="00C832EB" w:rsidRDefault="006B796A">
            <w:r w:rsidRPr="00C832EB">
              <w:t>Вид счета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7D12232A" w14:textId="77777777" w:rsidR="000D6186" w:rsidRPr="00C832EB" w:rsidRDefault="006B796A">
            <w:pPr>
              <w:rPr>
                <w:lang w:val="ru-RU"/>
              </w:rPr>
            </w:pPr>
            <w:r w:rsidRPr="00C832EB">
              <w:rPr>
                <w:lang w:val="ru-RU"/>
              </w:rPr>
              <w:t>Основной / вторичный / специальный / валютный / иной</w:t>
            </w:r>
          </w:p>
        </w:tc>
      </w:tr>
      <w:tr w:rsidR="000D6186" w:rsidRPr="00C832EB" w14:paraId="4D4ACEA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F29BF22" w14:textId="77777777" w:rsidR="000D6186" w:rsidRPr="00C832EB" w:rsidRDefault="006B796A">
            <w:r w:rsidRPr="00C832EB">
              <w:t>Вид валюты</w:t>
            </w:r>
          </w:p>
        </w:tc>
        <w:tc>
          <w:tcPr>
            <w:tcW w:w="5669" w:type="dxa"/>
            <w:tcBorders>
              <w:top w:val="single" w:sz="4" w:space="0" w:color="000000"/>
              <w:left w:val="single" w:sz="4" w:space="0" w:color="000000"/>
              <w:bottom w:val="single" w:sz="4" w:space="0" w:color="000000"/>
              <w:right w:val="single" w:sz="4" w:space="0" w:color="000000"/>
            </w:tcBorders>
            <w:vAlign w:val="center"/>
          </w:tcPr>
          <w:p w14:paraId="7F968A76" w14:textId="77777777" w:rsidR="000D6186" w:rsidRPr="00C832EB" w:rsidRDefault="006B796A">
            <w:r w:rsidRPr="00C832EB">
              <w:t>UZS / USD / EUR / иная</w:t>
            </w:r>
          </w:p>
        </w:tc>
      </w:tr>
      <w:tr w:rsidR="000D6186" w:rsidRPr="00C832EB" w14:paraId="7A8BC45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9E7756D" w14:textId="77777777" w:rsidR="000D6186" w:rsidRPr="00C832EB" w:rsidRDefault="006B796A">
            <w:r w:rsidRPr="00C832EB">
              <w:t>Необходимость подключения дистанционного обслуживания</w:t>
            </w:r>
          </w:p>
        </w:tc>
        <w:tc>
          <w:tcPr>
            <w:tcW w:w="5669" w:type="dxa"/>
            <w:tcBorders>
              <w:top w:val="single" w:sz="4" w:space="0" w:color="000000"/>
              <w:left w:val="single" w:sz="4" w:space="0" w:color="000000"/>
              <w:bottom w:val="single" w:sz="4" w:space="0" w:color="000000"/>
              <w:right w:val="single" w:sz="4" w:space="0" w:color="000000"/>
            </w:tcBorders>
            <w:vAlign w:val="center"/>
          </w:tcPr>
          <w:p w14:paraId="4F90A160" w14:textId="77777777" w:rsidR="000D6186" w:rsidRPr="00C832EB" w:rsidRDefault="006B796A">
            <w:r w:rsidRPr="00C832EB">
              <w:t>Да / Нет</w:t>
            </w:r>
          </w:p>
        </w:tc>
      </w:tr>
    </w:tbl>
    <w:p w14:paraId="5EF8A0C9" w14:textId="77777777" w:rsidR="000D6186" w:rsidRPr="00C832EB" w:rsidRDefault="006B796A">
      <w:pPr>
        <w:rPr>
          <w:lang w:val="ru-RU"/>
        </w:rPr>
      </w:pPr>
      <w:r w:rsidRPr="00C832EB">
        <w:rPr>
          <w:lang w:val="ru-RU"/>
        </w:rPr>
        <w:t>Просим открыть банковский счет на основании вышеуказанных сведений и осуществлять по нему обслуживание в соответствии с действующим законодательством и условиями договора публичной оферты Банка.</w:t>
      </w:r>
    </w:p>
    <w:p w14:paraId="033D3509" w14:textId="77777777" w:rsidR="000D6186" w:rsidRPr="00C832EB" w:rsidRDefault="006B796A">
      <w:pPr>
        <w:rPr>
          <w:lang w:val="ru-RU"/>
        </w:rPr>
      </w:pPr>
      <w:r w:rsidRPr="00C832EB">
        <w:rPr>
          <w:lang w:val="ru-RU"/>
        </w:rPr>
        <w:t>Подавая настоящее заявление, Клиент подтверждает, что представленные сведения являются верными и полными, ознакомился с договором публичной оферты Банка и выражает согласие с ним.</w:t>
      </w:r>
    </w:p>
    <w:p w14:paraId="5E2850F7" w14:textId="77777777" w:rsidR="000D6186" w:rsidRPr="00C832EB" w:rsidRDefault="000D6186">
      <w:pPr>
        <w:rPr>
          <w:lang w:val="ru-RU"/>
        </w:rPr>
      </w:pPr>
    </w:p>
    <w:tbl>
      <w:tblPr>
        <w:tblW w:w="0" w:type="auto"/>
        <w:tblLook w:val="04A0" w:firstRow="1" w:lastRow="0" w:firstColumn="1" w:lastColumn="0" w:noHBand="0" w:noVBand="1"/>
      </w:tblPr>
      <w:tblGrid>
        <w:gridCol w:w="4734"/>
        <w:gridCol w:w="4734"/>
      </w:tblGrid>
      <w:tr w:rsidR="000D6186" w:rsidRPr="00C832EB" w14:paraId="4364E959"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BB70480" w14:textId="77777777" w:rsidR="000D6186" w:rsidRPr="00C832EB" w:rsidRDefault="006B796A">
            <w:pPr>
              <w:jc w:val="center"/>
            </w:pPr>
            <w:r w:rsidRPr="00C832EB">
              <w:t>Клиент</w:t>
            </w:r>
          </w:p>
        </w:tc>
        <w:tc>
          <w:tcPr>
            <w:tcW w:w="4734" w:type="dxa"/>
            <w:tcBorders>
              <w:top w:val="single" w:sz="4" w:space="0" w:color="000000"/>
              <w:left w:val="single" w:sz="4" w:space="0" w:color="000000"/>
              <w:bottom w:val="single" w:sz="4" w:space="0" w:color="000000"/>
              <w:right w:val="single" w:sz="4" w:space="0" w:color="000000"/>
            </w:tcBorders>
            <w:vAlign w:val="center"/>
          </w:tcPr>
          <w:p w14:paraId="47347B24" w14:textId="77777777" w:rsidR="000D6186" w:rsidRPr="00C832EB" w:rsidRDefault="006B796A">
            <w:pPr>
              <w:jc w:val="center"/>
            </w:pPr>
            <w:r w:rsidRPr="00C832EB">
              <w:t>Банк</w:t>
            </w:r>
          </w:p>
        </w:tc>
      </w:tr>
      <w:tr w:rsidR="000D6186" w:rsidRPr="00AB3536" w14:paraId="3C670260"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1158C9EF" w14:textId="77777777" w:rsidR="000D6186" w:rsidRPr="00C832EB" w:rsidRDefault="006B796A">
            <w:pPr>
              <w:rPr>
                <w:lang w:val="ru-RU"/>
              </w:rPr>
            </w:pPr>
            <w:r w:rsidRPr="00C832EB">
              <w:rPr>
                <w:lang w:val="ru-RU"/>
              </w:rPr>
              <w:t>Ф.И.О.: ______________________</w:t>
            </w:r>
          </w:p>
          <w:p w14:paraId="16479E0F" w14:textId="77777777" w:rsidR="00345705" w:rsidRPr="00C832EB" w:rsidRDefault="00F8293E">
            <w:pPr>
              <w:rPr>
                <w:lang w:val="ru-RU"/>
              </w:rPr>
            </w:pPr>
            <w:r w:rsidRPr="00C832EB">
              <w:rPr>
                <w:lang w:val="ru-RU"/>
              </w:rPr>
              <w:t>Должность: ___________________</w:t>
            </w:r>
          </w:p>
          <w:p w14:paraId="54875CD2" w14:textId="77777777" w:rsidR="00345705" w:rsidRPr="00C832EB" w:rsidRDefault="00F8293E">
            <w:pPr>
              <w:rPr>
                <w:lang w:val="ru-RU"/>
              </w:rPr>
            </w:pPr>
            <w:r w:rsidRPr="00C832EB">
              <w:rPr>
                <w:lang w:val="ru-RU"/>
              </w:rPr>
              <w:t>Подпись: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6800C70B" w14:textId="77777777" w:rsidR="000D6186" w:rsidRPr="00C832EB" w:rsidRDefault="006B796A">
            <w:pPr>
              <w:rPr>
                <w:lang w:val="ru-RU"/>
              </w:rPr>
            </w:pPr>
            <w:r w:rsidRPr="00C832EB">
              <w:rPr>
                <w:lang w:val="ru-RU"/>
              </w:rPr>
              <w:t>Ф.И.О.: ______________________</w:t>
            </w:r>
          </w:p>
          <w:p w14:paraId="00E0DA46" w14:textId="77777777" w:rsidR="00345705" w:rsidRPr="00C832EB" w:rsidRDefault="00F8293E">
            <w:pPr>
              <w:rPr>
                <w:lang w:val="ru-RU"/>
              </w:rPr>
            </w:pPr>
            <w:r w:rsidRPr="00C832EB">
              <w:rPr>
                <w:lang w:val="ru-RU"/>
              </w:rPr>
              <w:t>Должность: ___________________</w:t>
            </w:r>
          </w:p>
          <w:p w14:paraId="4D226AC6" w14:textId="77777777" w:rsidR="00345705" w:rsidRPr="00C832EB" w:rsidRDefault="00F8293E">
            <w:pPr>
              <w:rPr>
                <w:lang w:val="ru-RU"/>
              </w:rPr>
            </w:pPr>
            <w:r w:rsidRPr="00C832EB">
              <w:rPr>
                <w:lang w:val="ru-RU"/>
              </w:rPr>
              <w:t>Подпись: _______________________</w:t>
            </w:r>
          </w:p>
        </w:tc>
      </w:tr>
    </w:tbl>
    <w:p w14:paraId="56D2F703" w14:textId="77777777" w:rsidR="000D6186" w:rsidRPr="00C832EB" w:rsidRDefault="006B796A">
      <w:pPr>
        <w:rPr>
          <w:lang w:val="ru-RU"/>
        </w:rPr>
      </w:pPr>
      <w:r w:rsidRPr="00C832EB">
        <w:rPr>
          <w:lang w:val="ru-RU"/>
        </w:rPr>
        <w:br w:type="page"/>
      </w:r>
    </w:p>
    <w:p w14:paraId="765B1BA2" w14:textId="77777777" w:rsidR="000D6186" w:rsidRPr="00C832EB" w:rsidRDefault="006B796A">
      <w:pPr>
        <w:rPr>
          <w:lang w:val="ru-RU"/>
        </w:rPr>
      </w:pPr>
      <w:r w:rsidRPr="00C832EB">
        <w:rPr>
          <w:lang w:val="ru-RU"/>
        </w:rPr>
        <w:lastRenderedPageBreak/>
        <w:t>ПРИЛОЖЕНИЕ 2. ФОРМА ЗАЯВЛЕНИЯ НА ПОДКЛЮЧЕНИЕ К ДИСТАНЦИОННЫМ БАНКОВСКИМ УСЛУГАМ</w:t>
      </w:r>
    </w:p>
    <w:tbl>
      <w:tblPr>
        <w:tblW w:w="0" w:type="auto"/>
        <w:jc w:val="center"/>
        <w:tblLook w:val="04A0" w:firstRow="1" w:lastRow="0" w:firstColumn="1" w:lastColumn="0" w:noHBand="0" w:noVBand="1"/>
      </w:tblPr>
      <w:tblGrid>
        <w:gridCol w:w="3834"/>
        <w:gridCol w:w="5845"/>
      </w:tblGrid>
      <w:tr w:rsidR="000D6186" w:rsidRPr="00C832EB" w14:paraId="58B99872"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040051F" w14:textId="77777777" w:rsidR="000D6186" w:rsidRPr="00C832EB" w:rsidRDefault="006B796A">
            <w:r w:rsidRPr="00C832EB">
              <w:t>Наименование Клиента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5311460F" w14:textId="77777777" w:rsidR="000D6186" w:rsidRPr="00C832EB" w:rsidRDefault="006B796A">
            <w:r w:rsidRPr="00C832EB">
              <w:t>______________________________________________</w:t>
            </w:r>
          </w:p>
        </w:tc>
      </w:tr>
      <w:tr w:rsidR="000D6186" w:rsidRPr="00C832EB" w14:paraId="70C06E7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31A35F0" w14:textId="77777777" w:rsidR="000D6186" w:rsidRPr="00C832EB" w:rsidRDefault="006B796A">
            <w:r w:rsidRPr="00C832EB">
              <w:t>Номер основного счета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7F9420EF" w14:textId="77777777" w:rsidR="000D6186" w:rsidRPr="00C832EB" w:rsidRDefault="006B796A">
            <w:r w:rsidRPr="00C832EB">
              <w:t>______________________________________________</w:t>
            </w:r>
          </w:p>
        </w:tc>
      </w:tr>
      <w:tr w:rsidR="000D6186" w:rsidRPr="00C832EB" w14:paraId="5D288B9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15B2FB0" w14:textId="77777777" w:rsidR="000D6186" w:rsidRPr="00C832EB" w:rsidRDefault="006B796A">
            <w:r w:rsidRPr="00C832EB">
              <w:t>Подключаемые услуги</w:t>
            </w:r>
          </w:p>
        </w:tc>
        <w:tc>
          <w:tcPr>
            <w:tcW w:w="5669" w:type="dxa"/>
            <w:tcBorders>
              <w:top w:val="single" w:sz="4" w:space="0" w:color="000000"/>
              <w:left w:val="single" w:sz="4" w:space="0" w:color="000000"/>
              <w:bottom w:val="single" w:sz="4" w:space="0" w:color="000000"/>
              <w:right w:val="single" w:sz="4" w:space="0" w:color="000000"/>
            </w:tcBorders>
            <w:vAlign w:val="center"/>
          </w:tcPr>
          <w:p w14:paraId="42414608" w14:textId="77777777" w:rsidR="000D6186" w:rsidRPr="00C832EB" w:rsidRDefault="006B796A">
            <w:r w:rsidRPr="00C832EB">
              <w:t>Internet-bank / Mobil-bank / SMS-уведомление / иное</w:t>
            </w:r>
          </w:p>
        </w:tc>
      </w:tr>
      <w:tr w:rsidR="000D6186" w:rsidRPr="00C832EB" w14:paraId="4D5C571A"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78085F5" w14:textId="77777777" w:rsidR="000D6186" w:rsidRPr="00C832EB" w:rsidRDefault="006B796A">
            <w:pPr>
              <w:rPr>
                <w:lang w:val="ru-RU"/>
              </w:rPr>
            </w:pPr>
            <w:r w:rsidRPr="00C832EB">
              <w:rPr>
                <w:lang w:val="ru-RU"/>
              </w:rPr>
              <w:t>Ф.И.О. администратора (ответственного лица)</w:t>
            </w:r>
          </w:p>
        </w:tc>
        <w:tc>
          <w:tcPr>
            <w:tcW w:w="5669" w:type="dxa"/>
            <w:tcBorders>
              <w:top w:val="single" w:sz="4" w:space="0" w:color="000000"/>
              <w:left w:val="single" w:sz="4" w:space="0" w:color="000000"/>
              <w:bottom w:val="single" w:sz="4" w:space="0" w:color="000000"/>
              <w:right w:val="single" w:sz="4" w:space="0" w:color="000000"/>
            </w:tcBorders>
            <w:vAlign w:val="center"/>
          </w:tcPr>
          <w:p w14:paraId="18A0013E" w14:textId="77777777" w:rsidR="000D6186" w:rsidRPr="00C832EB" w:rsidRDefault="006B796A">
            <w:r w:rsidRPr="00C832EB">
              <w:t>______________________________________________</w:t>
            </w:r>
          </w:p>
        </w:tc>
      </w:tr>
      <w:tr w:rsidR="000D6186" w:rsidRPr="00C832EB" w14:paraId="5592B80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A866765" w14:textId="77777777" w:rsidR="000D6186" w:rsidRPr="00C832EB" w:rsidRDefault="006B796A">
            <w:r w:rsidRPr="00C832EB">
              <w:t>Номер телефона администратора</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97D8F" w14:textId="77777777" w:rsidR="000D6186" w:rsidRPr="00C832EB" w:rsidRDefault="006B796A">
            <w:r w:rsidRPr="00C832EB">
              <w:t>______________________________________________</w:t>
            </w:r>
          </w:p>
        </w:tc>
      </w:tr>
      <w:tr w:rsidR="000D6186" w:rsidRPr="00C832EB" w14:paraId="0A90E35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8ABDA82" w14:textId="77777777" w:rsidR="000D6186" w:rsidRPr="00C832EB" w:rsidRDefault="006B796A">
            <w:r w:rsidRPr="00C832EB">
              <w:t>Электронная почта администратора</w:t>
            </w:r>
          </w:p>
        </w:tc>
        <w:tc>
          <w:tcPr>
            <w:tcW w:w="5669" w:type="dxa"/>
            <w:tcBorders>
              <w:top w:val="single" w:sz="4" w:space="0" w:color="000000"/>
              <w:left w:val="single" w:sz="4" w:space="0" w:color="000000"/>
              <w:bottom w:val="single" w:sz="4" w:space="0" w:color="000000"/>
              <w:right w:val="single" w:sz="4" w:space="0" w:color="000000"/>
            </w:tcBorders>
            <w:vAlign w:val="center"/>
          </w:tcPr>
          <w:p w14:paraId="73EA9CDE" w14:textId="77777777" w:rsidR="000D6186" w:rsidRPr="00C832EB" w:rsidRDefault="006B796A">
            <w:r w:rsidRPr="00C832EB">
              <w:t>______________________________________________</w:t>
            </w:r>
          </w:p>
        </w:tc>
      </w:tr>
      <w:tr w:rsidR="000D6186" w:rsidRPr="00C832EB" w14:paraId="1F78456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36F4438" w14:textId="77777777" w:rsidR="000D6186" w:rsidRPr="00C832EB" w:rsidRDefault="006B796A">
            <w:r w:rsidRPr="00C832EB">
              <w:t>Способ подтверждения</w:t>
            </w:r>
          </w:p>
        </w:tc>
        <w:tc>
          <w:tcPr>
            <w:tcW w:w="5669" w:type="dxa"/>
            <w:tcBorders>
              <w:top w:val="single" w:sz="4" w:space="0" w:color="000000"/>
              <w:left w:val="single" w:sz="4" w:space="0" w:color="000000"/>
              <w:bottom w:val="single" w:sz="4" w:space="0" w:color="000000"/>
              <w:right w:val="single" w:sz="4" w:space="0" w:color="000000"/>
            </w:tcBorders>
            <w:vAlign w:val="center"/>
          </w:tcPr>
          <w:p w14:paraId="0E990598" w14:textId="77777777" w:rsidR="000D6186" w:rsidRPr="00C832EB" w:rsidRDefault="006B796A">
            <w:r w:rsidRPr="00C832EB">
              <w:t>ЭЦП / OTP / биометрия / иное</w:t>
            </w:r>
          </w:p>
        </w:tc>
      </w:tr>
      <w:tr w:rsidR="000D6186" w:rsidRPr="00C832EB" w14:paraId="1555750C"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40B4833" w14:textId="77777777" w:rsidR="000D6186" w:rsidRPr="00C832EB" w:rsidRDefault="006B796A">
            <w:r w:rsidRPr="00C832EB">
              <w:t>Язык уведомлений</w:t>
            </w:r>
          </w:p>
        </w:tc>
        <w:tc>
          <w:tcPr>
            <w:tcW w:w="5669" w:type="dxa"/>
            <w:tcBorders>
              <w:top w:val="single" w:sz="4" w:space="0" w:color="000000"/>
              <w:left w:val="single" w:sz="4" w:space="0" w:color="000000"/>
              <w:bottom w:val="single" w:sz="4" w:space="0" w:color="000000"/>
              <w:right w:val="single" w:sz="4" w:space="0" w:color="000000"/>
            </w:tcBorders>
            <w:vAlign w:val="center"/>
          </w:tcPr>
          <w:p w14:paraId="1FDDA6D1" w14:textId="77777777" w:rsidR="000D6186" w:rsidRPr="00C832EB" w:rsidRDefault="0086304D">
            <w:r w:rsidRPr="00C832EB">
              <w:t>Узбекский / Русский / Английский / иной</w:t>
            </w:r>
          </w:p>
        </w:tc>
      </w:tr>
    </w:tbl>
    <w:p w14:paraId="0A780E07" w14:textId="77777777" w:rsidR="000D6186" w:rsidRPr="00C832EB" w:rsidRDefault="006B796A">
      <w:pPr>
        <w:rPr>
          <w:lang w:val="ru-RU"/>
        </w:rPr>
      </w:pPr>
      <w:r w:rsidRPr="00C832EB">
        <w:rPr>
          <w:lang w:val="ru-RU"/>
        </w:rPr>
        <w:t>На основании настоящего заявления Клиент просит подключить дистанционные банковские услуги, ввести данные пользователей и соблюдать технические требования и требования безопасности Банка.</w:t>
      </w:r>
    </w:p>
    <w:p w14:paraId="3ABECCA7" w14:textId="77777777" w:rsidR="000D6186" w:rsidRPr="00C832EB" w:rsidRDefault="000D6186">
      <w:pPr>
        <w:rPr>
          <w:lang w:val="ru-RU"/>
        </w:rPr>
      </w:pPr>
    </w:p>
    <w:tbl>
      <w:tblPr>
        <w:tblW w:w="0" w:type="auto"/>
        <w:tblLook w:val="04A0" w:firstRow="1" w:lastRow="0" w:firstColumn="1" w:lastColumn="0" w:noHBand="0" w:noVBand="1"/>
      </w:tblPr>
      <w:tblGrid>
        <w:gridCol w:w="4734"/>
        <w:gridCol w:w="4734"/>
      </w:tblGrid>
      <w:tr w:rsidR="000D6186" w:rsidRPr="00C832EB" w14:paraId="18F7285B"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4BDFFA7" w14:textId="77777777" w:rsidR="000D6186" w:rsidRPr="00C832EB" w:rsidRDefault="006B796A">
            <w:pPr>
              <w:jc w:val="center"/>
            </w:pPr>
            <w:r w:rsidRPr="00C832EB">
              <w:t>Клиент</w:t>
            </w:r>
          </w:p>
        </w:tc>
        <w:tc>
          <w:tcPr>
            <w:tcW w:w="4734" w:type="dxa"/>
            <w:tcBorders>
              <w:top w:val="single" w:sz="4" w:space="0" w:color="000000"/>
              <w:left w:val="single" w:sz="4" w:space="0" w:color="000000"/>
              <w:bottom w:val="single" w:sz="4" w:space="0" w:color="000000"/>
              <w:right w:val="single" w:sz="4" w:space="0" w:color="000000"/>
            </w:tcBorders>
            <w:vAlign w:val="center"/>
          </w:tcPr>
          <w:p w14:paraId="48059377" w14:textId="77777777" w:rsidR="000D6186" w:rsidRPr="00C832EB" w:rsidRDefault="006B796A">
            <w:pPr>
              <w:jc w:val="center"/>
            </w:pPr>
            <w:r w:rsidRPr="00C832EB">
              <w:t>Банк</w:t>
            </w:r>
          </w:p>
        </w:tc>
      </w:tr>
      <w:tr w:rsidR="000D6186" w:rsidRPr="00AB3536" w14:paraId="1BF55C20"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5CD3E2A7" w14:textId="77777777" w:rsidR="000D6186" w:rsidRPr="00C832EB" w:rsidRDefault="006B796A">
            <w:pPr>
              <w:rPr>
                <w:lang w:val="ru-RU"/>
              </w:rPr>
            </w:pPr>
            <w:r w:rsidRPr="00C832EB">
              <w:rPr>
                <w:lang w:val="ru-RU"/>
              </w:rPr>
              <w:t>Ф.И.О.: ______________________</w:t>
            </w:r>
          </w:p>
          <w:p w14:paraId="47AB1854" w14:textId="77777777" w:rsidR="00345705" w:rsidRPr="00C832EB" w:rsidRDefault="00F8293E">
            <w:pPr>
              <w:rPr>
                <w:lang w:val="ru-RU"/>
              </w:rPr>
            </w:pPr>
            <w:r w:rsidRPr="00C832EB">
              <w:rPr>
                <w:lang w:val="ru-RU"/>
              </w:rPr>
              <w:t>Должность: ___________________</w:t>
            </w:r>
          </w:p>
          <w:p w14:paraId="09D12B6E" w14:textId="77777777" w:rsidR="00345705" w:rsidRPr="00C832EB" w:rsidRDefault="00F8293E">
            <w:pPr>
              <w:rPr>
                <w:lang w:val="ru-RU"/>
              </w:rPr>
            </w:pPr>
            <w:r w:rsidRPr="00C832EB">
              <w:rPr>
                <w:lang w:val="ru-RU"/>
              </w:rPr>
              <w:t>Подпись: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387BD76E" w14:textId="77777777" w:rsidR="000D6186" w:rsidRPr="00C832EB" w:rsidRDefault="006B796A">
            <w:pPr>
              <w:rPr>
                <w:lang w:val="ru-RU"/>
              </w:rPr>
            </w:pPr>
            <w:r w:rsidRPr="00C832EB">
              <w:rPr>
                <w:lang w:val="ru-RU"/>
              </w:rPr>
              <w:t>Ф.И.О.: ______________________</w:t>
            </w:r>
          </w:p>
          <w:p w14:paraId="020460D8" w14:textId="77777777" w:rsidR="00345705" w:rsidRPr="00C832EB" w:rsidRDefault="00F8293E">
            <w:pPr>
              <w:rPr>
                <w:lang w:val="ru-RU"/>
              </w:rPr>
            </w:pPr>
            <w:r w:rsidRPr="00C832EB">
              <w:rPr>
                <w:lang w:val="ru-RU"/>
              </w:rPr>
              <w:t>Должность: ___________________</w:t>
            </w:r>
          </w:p>
          <w:p w14:paraId="7D03F5B0" w14:textId="77777777" w:rsidR="00345705" w:rsidRPr="00C832EB" w:rsidRDefault="00F8293E">
            <w:pPr>
              <w:rPr>
                <w:lang w:val="ru-RU"/>
              </w:rPr>
            </w:pPr>
            <w:r w:rsidRPr="00C832EB">
              <w:rPr>
                <w:lang w:val="ru-RU"/>
              </w:rPr>
              <w:t>Подпись: _______________________</w:t>
            </w:r>
          </w:p>
        </w:tc>
      </w:tr>
    </w:tbl>
    <w:p w14:paraId="2EDBF37E" w14:textId="77777777" w:rsidR="000D6186" w:rsidRPr="00C832EB" w:rsidRDefault="006B796A">
      <w:pPr>
        <w:rPr>
          <w:lang w:val="ru-RU"/>
        </w:rPr>
      </w:pPr>
      <w:r w:rsidRPr="00C832EB">
        <w:rPr>
          <w:lang w:val="ru-RU"/>
        </w:rPr>
        <w:br w:type="page"/>
      </w:r>
    </w:p>
    <w:p w14:paraId="471907A2" w14:textId="77777777" w:rsidR="000D6186" w:rsidRPr="00C832EB" w:rsidRDefault="006B796A">
      <w:pPr>
        <w:rPr>
          <w:lang w:val="ru-RU"/>
        </w:rPr>
      </w:pPr>
      <w:r w:rsidRPr="00C832EB">
        <w:rPr>
          <w:lang w:val="ru-RU"/>
        </w:rPr>
        <w:lastRenderedPageBreak/>
        <w:t>ПРИЛОЖЕНИЕ 3. ФОРМА СВЕДЕНИЙ ОБ УПОЛНОМОЧЕННЫХ ЛИЦАХ И ИХ ПРАВАХ ПОДПИСИ</w:t>
      </w:r>
    </w:p>
    <w:tbl>
      <w:tblPr>
        <w:tblW w:w="0" w:type="auto"/>
        <w:jc w:val="center"/>
        <w:tblLook w:val="04A0" w:firstRow="1" w:lastRow="0" w:firstColumn="1" w:lastColumn="0" w:noHBand="0" w:noVBand="1"/>
      </w:tblPr>
      <w:tblGrid>
        <w:gridCol w:w="1050"/>
        <w:gridCol w:w="1199"/>
        <w:gridCol w:w="1346"/>
        <w:gridCol w:w="1245"/>
        <w:gridCol w:w="1532"/>
        <w:gridCol w:w="1810"/>
        <w:gridCol w:w="1497"/>
      </w:tblGrid>
      <w:tr w:rsidR="000D6186" w:rsidRPr="00C832EB" w14:paraId="117FDCFD" w14:textId="77777777">
        <w:trPr>
          <w:tblHeader/>
          <w:jc w:val="center"/>
        </w:trPr>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646AA0B" w14:textId="77777777" w:rsidR="000D6186" w:rsidRPr="00C832EB" w:rsidRDefault="006B796A">
            <w:pPr>
              <w:jc w:val="center"/>
            </w:pPr>
            <w:r w:rsidRPr="00C832EB">
              <w:t>№</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FF639D0" w14:textId="77777777" w:rsidR="000D6186" w:rsidRPr="00C832EB" w:rsidRDefault="006B796A">
            <w:pPr>
              <w:jc w:val="center"/>
            </w:pPr>
            <w:r w:rsidRPr="00C832EB">
              <w:t>Ф.И.О.</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414EE41" w14:textId="77777777" w:rsidR="000D6186" w:rsidRPr="00C832EB" w:rsidRDefault="006B796A">
            <w:pPr>
              <w:jc w:val="center"/>
            </w:pPr>
            <w:r w:rsidRPr="00C832EB">
              <w:t>Должность</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204F9AC" w14:textId="77777777" w:rsidR="000D6186" w:rsidRPr="00C832EB" w:rsidRDefault="006B796A">
            <w:pPr>
              <w:jc w:val="center"/>
            </w:pPr>
            <w:r w:rsidRPr="00C832EB">
              <w:t>ПИНФЛ / паспорт</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23EB0EF5" w14:textId="77777777" w:rsidR="000D6186" w:rsidRPr="00C832EB" w:rsidRDefault="006B796A">
            <w:pPr>
              <w:jc w:val="center"/>
            </w:pPr>
            <w:r w:rsidRPr="00C832EB">
              <w:t>Вид полномочия</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BA98DD2" w14:textId="77777777" w:rsidR="000D6186" w:rsidRPr="00C832EB" w:rsidRDefault="006B796A">
            <w:pPr>
              <w:jc w:val="center"/>
            </w:pPr>
            <w:r w:rsidRPr="00C832EB">
              <w:t>Средство подтверждения</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02B26957" w14:textId="77777777" w:rsidR="000D6186" w:rsidRPr="00C832EB" w:rsidRDefault="006B796A">
            <w:pPr>
              <w:jc w:val="center"/>
            </w:pPr>
            <w:r w:rsidRPr="00C832EB">
              <w:t>Примечание</w:t>
            </w:r>
          </w:p>
        </w:tc>
      </w:tr>
      <w:tr w:rsidR="000D6186" w:rsidRPr="00AB3536" w14:paraId="1BBC10CD"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714D9A18" w14:textId="77777777" w:rsidR="000D6186" w:rsidRPr="00C832EB" w:rsidRDefault="006B796A">
            <w:r w:rsidRPr="00C832EB">
              <w:t>1</w:t>
            </w:r>
          </w:p>
        </w:tc>
        <w:tc>
          <w:tcPr>
            <w:tcW w:w="1353" w:type="dxa"/>
            <w:tcBorders>
              <w:top w:val="single" w:sz="4" w:space="0" w:color="000000"/>
              <w:left w:val="single" w:sz="4" w:space="0" w:color="000000"/>
              <w:bottom w:val="single" w:sz="4" w:space="0" w:color="000000"/>
              <w:right w:val="single" w:sz="4" w:space="0" w:color="000000"/>
            </w:tcBorders>
            <w:vAlign w:val="center"/>
          </w:tcPr>
          <w:p w14:paraId="491D86CD"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0CC93886"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1E8A1C30"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3368170F" w14:textId="77777777" w:rsidR="000D6186" w:rsidRPr="00C832EB" w:rsidRDefault="006B796A">
            <w:pPr>
              <w:rPr>
                <w:lang w:val="ru-RU"/>
              </w:rPr>
            </w:pPr>
            <w:r w:rsidRPr="00C832EB">
              <w:rPr>
                <w:lang w:val="ru-RU"/>
              </w:rPr>
              <w:t>Управление счетом / подписание платежей / получение информации</w:t>
            </w:r>
          </w:p>
        </w:tc>
        <w:tc>
          <w:tcPr>
            <w:tcW w:w="1353" w:type="dxa"/>
            <w:tcBorders>
              <w:top w:val="single" w:sz="4" w:space="0" w:color="000000"/>
              <w:left w:val="single" w:sz="4" w:space="0" w:color="000000"/>
              <w:bottom w:val="single" w:sz="4" w:space="0" w:color="000000"/>
              <w:right w:val="single" w:sz="4" w:space="0" w:color="000000"/>
            </w:tcBorders>
            <w:vAlign w:val="center"/>
          </w:tcPr>
          <w:p w14:paraId="3B496813" w14:textId="77777777" w:rsidR="000D6186" w:rsidRPr="00C832EB" w:rsidRDefault="000D6186">
            <w:pPr>
              <w:rPr>
                <w:lang w:val="ru-RU"/>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0A2A81A3" w14:textId="77777777" w:rsidR="000D6186" w:rsidRPr="00C832EB" w:rsidRDefault="000D6186">
            <w:pPr>
              <w:rPr>
                <w:lang w:val="ru-RU"/>
              </w:rPr>
            </w:pPr>
          </w:p>
        </w:tc>
      </w:tr>
      <w:tr w:rsidR="000D6186" w:rsidRPr="00C832EB" w14:paraId="6D51B6C2"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18DD3FFF" w14:textId="77777777" w:rsidR="000D6186" w:rsidRPr="00C832EB" w:rsidRDefault="006B796A">
            <w:r w:rsidRPr="00C832EB">
              <w:t>2</w:t>
            </w:r>
          </w:p>
        </w:tc>
        <w:tc>
          <w:tcPr>
            <w:tcW w:w="1353" w:type="dxa"/>
            <w:tcBorders>
              <w:top w:val="single" w:sz="4" w:space="0" w:color="000000"/>
              <w:left w:val="single" w:sz="4" w:space="0" w:color="000000"/>
              <w:bottom w:val="single" w:sz="4" w:space="0" w:color="000000"/>
              <w:right w:val="single" w:sz="4" w:space="0" w:color="000000"/>
            </w:tcBorders>
            <w:vAlign w:val="center"/>
          </w:tcPr>
          <w:p w14:paraId="7AECE3F6"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6CF25BC3"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28B72A5F"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15E152F5"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00384FAF"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0B55956A" w14:textId="77777777" w:rsidR="000D6186" w:rsidRPr="00C832EB" w:rsidRDefault="000D6186"/>
        </w:tc>
      </w:tr>
      <w:tr w:rsidR="000D6186" w:rsidRPr="00C832EB" w14:paraId="210BBE24"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72DD21FB" w14:textId="77777777" w:rsidR="000D6186" w:rsidRPr="00C832EB" w:rsidRDefault="006B796A">
            <w:r w:rsidRPr="00C832EB">
              <w:t>3</w:t>
            </w:r>
          </w:p>
        </w:tc>
        <w:tc>
          <w:tcPr>
            <w:tcW w:w="1353" w:type="dxa"/>
            <w:tcBorders>
              <w:top w:val="single" w:sz="4" w:space="0" w:color="000000"/>
              <w:left w:val="single" w:sz="4" w:space="0" w:color="000000"/>
              <w:bottom w:val="single" w:sz="4" w:space="0" w:color="000000"/>
              <w:right w:val="single" w:sz="4" w:space="0" w:color="000000"/>
            </w:tcBorders>
            <w:vAlign w:val="center"/>
          </w:tcPr>
          <w:p w14:paraId="286D924C"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0E9227AF"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18090F49"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2E9C2B87"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383EA2E0"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55FB3421" w14:textId="77777777" w:rsidR="000D6186" w:rsidRPr="00C832EB" w:rsidRDefault="000D6186"/>
        </w:tc>
      </w:tr>
    </w:tbl>
    <w:p w14:paraId="5A8A30FC" w14:textId="77777777" w:rsidR="000D6186" w:rsidRPr="00C832EB" w:rsidRDefault="006B796A">
      <w:pPr>
        <w:rPr>
          <w:lang w:val="ru-RU"/>
        </w:rPr>
      </w:pPr>
      <w:r w:rsidRPr="00C832EB">
        <w:rPr>
          <w:lang w:val="ru-RU"/>
        </w:rPr>
        <w:t>Лица, указанные в настоящем перечне, действуют от имени Клиента на основании документов и доверенностей, представленных Банку. При изменении полномочий Клиент обязан немедленно, но не позднее 3 рабочих дней, уведомить Банк.</w:t>
      </w:r>
    </w:p>
    <w:p w14:paraId="02861F73" w14:textId="77777777" w:rsidR="000D6186" w:rsidRPr="00C832EB" w:rsidRDefault="006B796A">
      <w:pPr>
        <w:rPr>
          <w:lang w:val="ru-RU"/>
        </w:rPr>
      </w:pPr>
      <w:r w:rsidRPr="00C832EB">
        <w:rPr>
          <w:lang w:val="ru-RU"/>
        </w:rPr>
        <w:br w:type="page"/>
      </w:r>
    </w:p>
    <w:p w14:paraId="6E712177" w14:textId="77777777" w:rsidR="00345705" w:rsidRPr="00C832EB" w:rsidRDefault="00F8293E">
      <w:pPr>
        <w:rPr>
          <w:lang w:val="ru-RU"/>
        </w:rPr>
      </w:pPr>
      <w:r w:rsidRPr="00C832EB">
        <w:rPr>
          <w:lang w:val="ru-RU"/>
        </w:rPr>
        <w:lastRenderedPageBreak/>
        <w:t>ПРИЛОЖЕНИЕ 4. ТАРИФЫ БАНКОВСКИХ УСЛУГ</w:t>
      </w:r>
    </w:p>
    <w:p w14:paraId="051DD643" w14:textId="77777777" w:rsidR="00345705" w:rsidRPr="00C832EB" w:rsidRDefault="00345705">
      <w:pPr>
        <w:rPr>
          <w:lang w:val="ru-RU"/>
        </w:rPr>
      </w:pPr>
    </w:p>
    <w:p w14:paraId="64B16E7A" w14:textId="77777777" w:rsidR="00345705" w:rsidRPr="00C832EB" w:rsidRDefault="00F8293E" w:rsidP="00220001">
      <w:pPr>
        <w:ind w:firstLine="567"/>
        <w:jc w:val="both"/>
        <w:rPr>
          <w:lang w:val="ru-RU"/>
        </w:rPr>
      </w:pPr>
      <w:r w:rsidRPr="00C832EB">
        <w:rPr>
          <w:lang w:val="ru-RU"/>
        </w:rPr>
        <w:t>Настоящее приложение заполняется на основании действующих Тарифов Банка и применяется в соответствии с Тарифами, утвержденными Правлением Банка.</w:t>
      </w:r>
    </w:p>
    <w:p w14:paraId="05E8299F" w14:textId="77777777" w:rsidR="00345705" w:rsidRPr="00C832EB" w:rsidRDefault="00345705">
      <w:pPr>
        <w:rPr>
          <w:lang w:val="ru-RU"/>
        </w:rPr>
      </w:pPr>
    </w:p>
    <w:p w14:paraId="3691706F" w14:textId="77777777" w:rsidR="000D6186" w:rsidRPr="00C832EB" w:rsidRDefault="006B796A" w:rsidP="00BB6FBB">
      <w:pPr>
        <w:rPr>
          <w:b/>
          <w:bCs/>
          <w:lang w:val="ru-RU"/>
        </w:rPr>
      </w:pPr>
      <w:r w:rsidRPr="00C832EB">
        <w:rPr>
          <w:b/>
          <w:bCs/>
          <w:lang w:val="ru-RU"/>
        </w:rPr>
        <w:t>ПРИЛОЖЕНИЕ 5. ТЕХНИЧЕСКИЕ ТРЕБОВАНИЯ И ТРЕБОВАНИЯ БЕЗОПАСНОСТИ ПРИ ИСПОЛЬЗОВАНИИ ДИСТАНЦИОННЫХ БАНКОВСКИХ УСЛУГ</w:t>
      </w:r>
    </w:p>
    <w:p w14:paraId="04932A98" w14:textId="77777777" w:rsidR="000D6186" w:rsidRPr="00C832EB" w:rsidRDefault="006B796A" w:rsidP="00A662C4">
      <w:pPr>
        <w:ind w:firstLine="567"/>
        <w:jc w:val="both"/>
        <w:rPr>
          <w:lang w:val="ru-RU"/>
        </w:rPr>
      </w:pPr>
      <w:r w:rsidRPr="00C832EB">
        <w:rPr>
          <w:lang w:val="ru-RU"/>
        </w:rPr>
        <w:t>1. Клиент обязан использовать браузер, мобильное приложение и средства аутентификации, поддерживаемые Банком.</w:t>
      </w:r>
    </w:p>
    <w:p w14:paraId="1CD5BBA6" w14:textId="77777777" w:rsidR="000D6186" w:rsidRPr="00C832EB" w:rsidRDefault="006B796A" w:rsidP="00A662C4">
      <w:pPr>
        <w:ind w:firstLine="567"/>
        <w:jc w:val="both"/>
        <w:rPr>
          <w:lang w:val="ru-RU"/>
        </w:rPr>
      </w:pPr>
      <w:r w:rsidRPr="00C832EB">
        <w:rPr>
          <w:lang w:val="ru-RU"/>
        </w:rPr>
        <w:t>2. Логин, пароль, одноразовый код, ключи ЭЦП и иные средства аутентификации не подлежат передаче третьим лицам.</w:t>
      </w:r>
    </w:p>
    <w:p w14:paraId="4E8C8C25" w14:textId="77777777" w:rsidR="000D6186" w:rsidRPr="00C832EB" w:rsidRDefault="006B796A" w:rsidP="00A662C4">
      <w:pPr>
        <w:ind w:firstLine="567"/>
        <w:jc w:val="both"/>
        <w:rPr>
          <w:lang w:val="ru-RU"/>
        </w:rPr>
      </w:pPr>
      <w:r w:rsidRPr="00C832EB">
        <w:rPr>
          <w:lang w:val="ru-RU"/>
        </w:rPr>
        <w:t>3. На устройствах Клиента рекомендуется использовать лицензионную операционную систему, обновленный антивирус и иные необходимые меры защиты.</w:t>
      </w:r>
    </w:p>
    <w:p w14:paraId="00E9542B" w14:textId="77777777" w:rsidR="000D6186" w:rsidRPr="00C832EB" w:rsidRDefault="006B796A" w:rsidP="00A662C4">
      <w:pPr>
        <w:ind w:firstLine="567"/>
        <w:jc w:val="both"/>
        <w:rPr>
          <w:lang w:val="ru-RU"/>
        </w:rPr>
      </w:pPr>
      <w:r w:rsidRPr="00C832EB">
        <w:rPr>
          <w:lang w:val="ru-RU"/>
        </w:rPr>
        <w:t xml:space="preserve">4. При несанкционированном доступе, утрате ключа, замене </w:t>
      </w:r>
      <w:r w:rsidRPr="00C832EB">
        <w:t>SIM</w:t>
      </w:r>
      <w:r w:rsidRPr="00C832EB">
        <w:rPr>
          <w:lang w:val="ru-RU"/>
        </w:rPr>
        <w:t>-карты, изменении номера телефона либо обнаружении подозрительного входа Банк уведомляется незамедлительно.</w:t>
      </w:r>
    </w:p>
    <w:p w14:paraId="124E983E" w14:textId="77777777" w:rsidR="000D6186" w:rsidRPr="00C832EB" w:rsidRDefault="006B796A" w:rsidP="00A662C4">
      <w:pPr>
        <w:ind w:firstLine="567"/>
        <w:jc w:val="both"/>
        <w:rPr>
          <w:lang w:val="ru-RU"/>
        </w:rPr>
      </w:pPr>
      <w:r w:rsidRPr="00C832EB">
        <w:rPr>
          <w:lang w:val="ru-RU"/>
        </w:rPr>
        <w:t>5. Банк вправе изменять функционал дистанционных услуг, технические требования и параметры безопасности; такие изменения публикуются в официальных каналах.</w:t>
      </w:r>
    </w:p>
    <w:p w14:paraId="6C3332DA" w14:textId="77777777" w:rsidR="00345705" w:rsidRPr="00C832EB" w:rsidRDefault="00F8293E">
      <w:pPr>
        <w:rPr>
          <w:lang w:val="ru-RU"/>
        </w:rPr>
      </w:pPr>
      <w:r w:rsidRPr="00C832EB">
        <w:rPr>
          <w:lang w:val="ru-RU"/>
        </w:rPr>
        <w:br w:type="page"/>
      </w:r>
    </w:p>
    <w:p w14:paraId="0332C09C" w14:textId="77777777" w:rsidR="00757628" w:rsidRPr="00C832EB" w:rsidRDefault="00E931F3" w:rsidP="00757628">
      <w:pPr>
        <w:spacing w:after="0"/>
        <w:jc w:val="center"/>
        <w:rPr>
          <w:rFonts w:cs="Arial"/>
          <w:b/>
          <w:sz w:val="24"/>
          <w:szCs w:val="24"/>
        </w:rPr>
      </w:pPr>
      <w:r w:rsidRPr="00C832EB">
        <w:rPr>
          <w:rFonts w:cs="Arial"/>
          <w:b/>
          <w:sz w:val="24"/>
          <w:szCs w:val="24"/>
        </w:rPr>
        <w:lastRenderedPageBreak/>
        <w:t>TO LEGAL ENTITIES AND INDIVIDUAL ENTREPRENEURS</w:t>
      </w:r>
    </w:p>
    <w:p w14:paraId="4D13CFA7" w14:textId="77777777" w:rsidR="00757628" w:rsidRPr="00C832EB" w:rsidRDefault="00E931F3" w:rsidP="00757628">
      <w:pPr>
        <w:spacing w:after="0"/>
        <w:jc w:val="center"/>
        <w:rPr>
          <w:rFonts w:cs="Arial"/>
          <w:b/>
          <w:sz w:val="24"/>
          <w:szCs w:val="24"/>
        </w:rPr>
      </w:pPr>
      <w:r w:rsidRPr="00C832EB">
        <w:rPr>
          <w:rFonts w:cs="Arial"/>
          <w:b/>
          <w:sz w:val="24"/>
          <w:szCs w:val="24"/>
        </w:rPr>
        <w:t>PUBLIC OFFER AGREEMENT ON OPENING, MAINTAINING BANK ACCOUNTS AND PROVIDING REMOTE BANKING SERVICES</w:t>
      </w:r>
    </w:p>
    <w:p w14:paraId="0C120F3E" w14:textId="77777777" w:rsidR="00757628" w:rsidRPr="00C832EB" w:rsidRDefault="00E931F3" w:rsidP="00757628">
      <w:pPr>
        <w:spacing w:after="0"/>
        <w:jc w:val="center"/>
        <w:rPr>
          <w:rFonts w:cs="Arial"/>
          <w:b/>
          <w:sz w:val="24"/>
          <w:szCs w:val="24"/>
        </w:rPr>
      </w:pPr>
      <w:r w:rsidRPr="00C832EB">
        <w:rPr>
          <w:rFonts w:cs="Arial"/>
          <w:b/>
          <w:sz w:val="24"/>
          <w:szCs w:val="24"/>
        </w:rPr>
        <w:t>PUBLIC OFFER AGREEMENT</w:t>
      </w:r>
    </w:p>
    <w:p w14:paraId="2BDF7246" w14:textId="77777777" w:rsidR="00757628" w:rsidRPr="00C832EB" w:rsidRDefault="00757628" w:rsidP="00757628">
      <w:pPr>
        <w:spacing w:after="0"/>
        <w:jc w:val="center"/>
        <w:rPr>
          <w:rFonts w:cs="Arial"/>
          <w:bCs/>
          <w:sz w:val="24"/>
          <w:szCs w:val="24"/>
        </w:rPr>
      </w:pPr>
    </w:p>
    <w:p w14:paraId="362FBC79" w14:textId="77777777" w:rsidR="00757628" w:rsidRPr="00C832EB" w:rsidRDefault="00757628" w:rsidP="00757628">
      <w:pPr>
        <w:spacing w:after="0"/>
        <w:jc w:val="center"/>
        <w:rPr>
          <w:rFonts w:cs="Arial"/>
          <w:bCs/>
          <w:sz w:val="24"/>
          <w:szCs w:val="24"/>
        </w:rPr>
      </w:pPr>
    </w:p>
    <w:p w14:paraId="605E4E0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JSC "Poytaxt Bank" (hereinafter referred to as the "Bank") hereby offers legal entities and individual entrepreneurs (hereinafter referred to as the "Client") to conclude this Public Offer Agreement (hereinafter referred to as the "Agreement") on the opening and maintenance of bank accounts and the provision of remote banking services.</w:t>
      </w:r>
    </w:p>
    <w:p w14:paraId="1CE3C40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The present Agreement shall be deemed a public offer from the moment of its publication on the Bank’s official website, in the mobile application, in the Internet-bank system and at the Bank’s offices. Acceptance of this offer by the Client means that the Agreement has been concluded in accordance with the legislation of the Republic of Uzbekistan.</w:t>
      </w:r>
    </w:p>
    <w:p w14:paraId="68E4DCF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This Agreement governs relations regarding the opening and maintenance of bank accounts, cash settlement services, the acceptance and execution of electronic payment documents, as well as services within the framework of Internet-bank, Mobil-bank and SMS notifications.</w:t>
      </w:r>
    </w:p>
    <w:p w14:paraId="2EFE036A" w14:textId="77777777" w:rsidR="00A11409" w:rsidRPr="00C832EB" w:rsidRDefault="00A11409" w:rsidP="00D700CD">
      <w:pPr>
        <w:spacing w:after="0"/>
        <w:ind w:firstLine="567"/>
        <w:jc w:val="both"/>
        <w:rPr>
          <w:rFonts w:cs="Arial"/>
          <w:bCs/>
          <w:sz w:val="24"/>
          <w:szCs w:val="24"/>
        </w:rPr>
      </w:pPr>
    </w:p>
    <w:p w14:paraId="61D5D3DF" w14:textId="77777777" w:rsidR="00BC5B02" w:rsidRPr="00C832EB" w:rsidRDefault="00E931F3" w:rsidP="00D700CD">
      <w:pPr>
        <w:spacing w:after="0"/>
        <w:ind w:firstLine="567"/>
        <w:jc w:val="both"/>
        <w:rPr>
          <w:rFonts w:cs="Arial"/>
          <w:b/>
          <w:sz w:val="24"/>
          <w:szCs w:val="24"/>
        </w:rPr>
      </w:pPr>
      <w:r w:rsidRPr="00C832EB">
        <w:rPr>
          <w:rFonts w:cs="Arial"/>
          <w:b/>
          <w:sz w:val="24"/>
          <w:szCs w:val="24"/>
        </w:rPr>
        <w:t>1. TERMS AND GENERAL PROVISIONS</w:t>
      </w:r>
    </w:p>
    <w:p w14:paraId="632DEE1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 The following basic terms are used in this Agreement:</w:t>
      </w:r>
    </w:p>
    <w:p w14:paraId="741417F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1.1.1. bank account means an account opened under a bank account agreement between the Bank and the Client for receiving, holding, transferring and debiting the Client’s funds and carrying out other account operations;</w:t>
      </w:r>
    </w:p>
    <w:p w14:paraId="41E915C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1.1.2. demand deposit account means an account used to record funds payable or transferable at the Client’s first demand;</w:t>
      </w:r>
    </w:p>
    <w:p w14:paraId="25F48D0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1.1.3. remote banking services means banking services provided through Internet-bank, Mobil-bank, SMS notification and other electronic channels introduced by the Bank;</w:t>
      </w:r>
    </w:p>
    <w:p w14:paraId="31D2AE9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1.1.4. electronic document means a document created in electronic form in accordance with the law and the Bank’s internal rules and, where necessary, confirmed by an electronic digital signature, a one-time confirmation code or another means of identification;</w:t>
      </w:r>
    </w:p>
    <w:p w14:paraId="7A81A6E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1.1.5. authentication means means a login, password, PIN, one-time code, electronic digital signature, biometric confirmation means and other security means established by the Bank;</w:t>
      </w:r>
    </w:p>
    <w:p w14:paraId="5AED055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1.1.6. authorized person means a person entitled, on behalf of the Client, to open an account, manage an account, sign electronic documents and perform other banking operations;</w:t>
      </w:r>
    </w:p>
    <w:p w14:paraId="51F3E75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1.1.7. suspicious transaction means a transaction that, under the law and the Bank’s internal AML/CFT/CPF rules, may be associated with the legalization of criminal proceeds, terrorist financing or financing the proliferation of weapons of mass destruction.</w:t>
      </w:r>
    </w:p>
    <w:p w14:paraId="14FF395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1.2. This Agreement shall be applied together with the legal requirements governing the opening, maintenance and closing of bank accounts, circulation of electronic documents, bank secrecy, AML/CFT, KYC, e-KYC and video-KYC requirements, sanctions compliance, as well as the applicable legal requirements on settlements and payments.</w:t>
      </w:r>
    </w:p>
    <w:p w14:paraId="1E48A48A" w14:textId="77777777" w:rsidR="00DC269E" w:rsidRPr="00C832EB" w:rsidRDefault="00DC269E" w:rsidP="00D700CD">
      <w:pPr>
        <w:spacing w:after="0"/>
        <w:ind w:firstLine="567"/>
        <w:jc w:val="both"/>
        <w:rPr>
          <w:rFonts w:cs="Arial"/>
          <w:bCs/>
          <w:sz w:val="24"/>
          <w:szCs w:val="24"/>
        </w:rPr>
      </w:pPr>
    </w:p>
    <w:p w14:paraId="63DD105B" w14:textId="77777777" w:rsidR="00BC5B02" w:rsidRPr="00C832EB" w:rsidRDefault="00E931F3" w:rsidP="00D700CD">
      <w:pPr>
        <w:spacing w:after="0"/>
        <w:ind w:firstLine="567"/>
        <w:jc w:val="both"/>
        <w:rPr>
          <w:rFonts w:cs="Arial"/>
          <w:b/>
          <w:sz w:val="24"/>
          <w:szCs w:val="24"/>
        </w:rPr>
      </w:pPr>
      <w:r w:rsidRPr="00C832EB">
        <w:rPr>
          <w:rFonts w:cs="Arial"/>
          <w:b/>
          <w:sz w:val="24"/>
          <w:szCs w:val="24"/>
        </w:rPr>
        <w:t>2. SUBJECT OF THE AGREEMENT</w:t>
      </w:r>
    </w:p>
    <w:p w14:paraId="32C9652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2.1. In accordance with the Client’s application and the requirements of the law, the Bank opens and maintains bank accounts in national currency and, where permitted by law, in foreign currency, executes the Client’s instructions, receives and debits funds and provides remote banking services.</w:t>
      </w:r>
    </w:p>
    <w:p w14:paraId="733B3B5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 Within the framework of remote banking services, the Bank may provide the Client with the following capabilities:</w:t>
      </w:r>
    </w:p>
    <w:p w14:paraId="425FC00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2.2.1. obtaining information on account balances and turnovers;</w:t>
      </w:r>
    </w:p>
    <w:p w14:paraId="6E56EDD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2.2.2. sending and receiving electronic payment orders and other electronic documents provided for by law;</w:t>
      </w:r>
    </w:p>
    <w:p w14:paraId="17F013E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2.2.3. remotely sending payments, transfers and requests within the functional capabilities provided by the Bank;</w:t>
      </w:r>
    </w:p>
    <w:p w14:paraId="7038258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2.2.4. receiving account-related services, notifications and reference information;</w:t>
      </w:r>
    </w:p>
    <w:p w14:paraId="3503ECF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2.2.5. using other electronic services introduced by the Bank.</w:t>
      </w:r>
    </w:p>
    <w:p w14:paraId="72A628E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2.3. The scope, functionality, technical requirements and procedure for using remote banking services shall be determined by the internal documents, user manuals, tariffs and published technical specifications approved by the Bank.</w:t>
      </w:r>
    </w:p>
    <w:p w14:paraId="6B7B0A37" w14:textId="77777777" w:rsidR="00823958" w:rsidRPr="00C832EB" w:rsidRDefault="00823958" w:rsidP="00D700CD">
      <w:pPr>
        <w:spacing w:after="0"/>
        <w:ind w:firstLine="567"/>
        <w:jc w:val="both"/>
        <w:rPr>
          <w:rFonts w:cs="Arial"/>
          <w:bCs/>
          <w:sz w:val="24"/>
          <w:szCs w:val="24"/>
        </w:rPr>
      </w:pPr>
    </w:p>
    <w:p w14:paraId="6A43CF19" w14:textId="77777777" w:rsidR="00BC5B02" w:rsidRPr="00C832EB" w:rsidRDefault="00E931F3" w:rsidP="00D700CD">
      <w:pPr>
        <w:spacing w:after="0"/>
        <w:ind w:firstLine="567"/>
        <w:jc w:val="both"/>
        <w:rPr>
          <w:rFonts w:cs="Arial"/>
          <w:b/>
          <w:sz w:val="24"/>
          <w:szCs w:val="24"/>
        </w:rPr>
      </w:pPr>
      <w:r w:rsidRPr="00C832EB">
        <w:rPr>
          <w:rFonts w:cs="Arial"/>
          <w:b/>
          <w:sz w:val="24"/>
          <w:szCs w:val="24"/>
        </w:rPr>
        <w:t>3. PROCEDURE FOR ACCEPTANCE OF THE OFFER AND CONCLUSION OF THE AGREEMENT</w:t>
      </w:r>
    </w:p>
    <w:p w14:paraId="466CDA4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3.1. The Client may accept this offer by performing one of the following actions:</w:t>
      </w:r>
    </w:p>
    <w:p w14:paraId="58FFD59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3.1.1. submitting to the Bank an application for opening a bank account and the required documents;</w:t>
      </w:r>
    </w:p>
    <w:p w14:paraId="69B1502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3.1.2. sending an electronic application through the Bank’s remote service systems;</w:t>
      </w:r>
    </w:p>
    <w:p w14:paraId="525DBE2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3.1.3. performing another action established by the Bank that expresses accession to the terms of this Agreement.</w:t>
      </w:r>
    </w:p>
    <w:p w14:paraId="7154453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3.2. The Agreement shall be deemed concluded from the moment the Client performs acceptance and the Bank opens the account or confirms connection to a remote service, unless another procedure is provided by law or a separate document.</w:t>
      </w:r>
    </w:p>
    <w:p w14:paraId="48F03C8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3.3. The Bank has the right to review the documents submitted for account opening, as well as the Client, its authorized persons, founders, beneficial owners and the substance of their operations in accordance with the law and the Bank’s internal rules.</w:t>
      </w:r>
    </w:p>
    <w:p w14:paraId="434ED01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3.4. Remote account opening shall be carried out only within the scope of subjects and cases permitted by law and subject to compliance with KYC, e-KYC and/or video-KYC requirements.</w:t>
      </w:r>
    </w:p>
    <w:p w14:paraId="41922CB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3.5. Information on the Client’s authorized persons, their signature samples, electronic digital signature or other means of confirmation shall be accepted in the manner prescribed by law and the Bank’s internal rules.</w:t>
      </w:r>
    </w:p>
    <w:p w14:paraId="1FCB50D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3.6. When bank accounts are opened remotely for legal entities and individual entrepreneurs whose founders are residents of the Republic of Uzbekistan, if the persons making payments on their behalf are identified in the prescribed manner and their electronic digital signature or handwritten signature samples are obtained through electronic devices, a paper signature specimen card may not be required.</w:t>
      </w:r>
    </w:p>
    <w:p w14:paraId="55E80298" w14:textId="77777777" w:rsidR="00535595" w:rsidRPr="00C832EB" w:rsidRDefault="00535595" w:rsidP="00D700CD">
      <w:pPr>
        <w:spacing w:after="0"/>
        <w:ind w:firstLine="567"/>
        <w:jc w:val="both"/>
        <w:rPr>
          <w:rFonts w:cs="Arial"/>
          <w:bCs/>
          <w:sz w:val="24"/>
          <w:szCs w:val="24"/>
        </w:rPr>
      </w:pPr>
    </w:p>
    <w:p w14:paraId="40B8628D" w14:textId="77777777" w:rsidR="00BC5B02" w:rsidRPr="00C832EB" w:rsidRDefault="00E931F3" w:rsidP="00D700CD">
      <w:pPr>
        <w:spacing w:after="0"/>
        <w:ind w:firstLine="567"/>
        <w:jc w:val="both"/>
        <w:rPr>
          <w:rFonts w:cs="Arial"/>
          <w:b/>
          <w:sz w:val="24"/>
          <w:szCs w:val="24"/>
        </w:rPr>
      </w:pPr>
      <w:r w:rsidRPr="00C832EB">
        <w:rPr>
          <w:rFonts w:cs="Arial"/>
          <w:b/>
          <w:sz w:val="24"/>
          <w:szCs w:val="24"/>
        </w:rPr>
        <w:t>4. PROCEDURE FOR OPENING, MAINTAINING AND CLOSING ACCOUNTS</w:t>
      </w:r>
    </w:p>
    <w:p w14:paraId="7CA9932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4.1. The opening, maintenance and closing of an account shall be carried out in accordance with the law, the Central Bank’s regulatory legal acts and the Bank’s internal rules.</w:t>
      </w:r>
    </w:p>
    <w:p w14:paraId="10807BB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4.2. The Bank requests from the Client the documents and information prescribed by law. Where necessary, the Bank may request additional explanations, supporting documents and originals.</w:t>
      </w:r>
    </w:p>
    <w:p w14:paraId="2C170F3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4.3. The Bank performs account operations on the basis of the Client’s instructions, except for cases of non-acceptance debit, blocking, seizure, suspension and other mandatory cases provided by law.</w:t>
      </w:r>
    </w:p>
    <w:p w14:paraId="0BB0AFB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4.4. Payment documents received by the Bank shall be reviewed and executed in accordance with the applicable payment system rules, the operating day schedule and legal requirements.</w:t>
      </w:r>
    </w:p>
    <w:p w14:paraId="1451D26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4.5. Funds credited to the Client’s account shall be recorded by the Bank in the established manner if there are no deficiencies in the submitted documents and unless otherwise provided by law.</w:t>
      </w:r>
    </w:p>
    <w:p w14:paraId="22027C5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4.6. Account statements, certificates and other information may be provided to the Client in paper or electronic form in accordance with the Bank’s internal procedures.</w:t>
      </w:r>
    </w:p>
    <w:p w14:paraId="5469AA5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4.7. An account may be closed upon the Client’s application or at the Bank’s initiative in cases provided by law.</w:t>
      </w:r>
    </w:p>
    <w:p w14:paraId="74B7B78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4.8. When an account is closed, the unused balance of the Client’s funds shall be transferred to another account designated by the Client or returned by another lawful method in accordance with the law and the Bank’s internal procedures.</w:t>
      </w:r>
    </w:p>
    <w:p w14:paraId="470952B2" w14:textId="77777777" w:rsidR="00535595" w:rsidRPr="00C832EB" w:rsidRDefault="00535595" w:rsidP="00D700CD">
      <w:pPr>
        <w:spacing w:after="0"/>
        <w:ind w:firstLine="567"/>
        <w:jc w:val="both"/>
        <w:rPr>
          <w:rFonts w:cs="Arial"/>
          <w:bCs/>
          <w:sz w:val="24"/>
          <w:szCs w:val="24"/>
        </w:rPr>
      </w:pPr>
    </w:p>
    <w:p w14:paraId="4BB6529A" w14:textId="77777777" w:rsidR="00BC5B02" w:rsidRPr="00C832EB" w:rsidRDefault="00E931F3" w:rsidP="00D700CD">
      <w:pPr>
        <w:spacing w:after="0"/>
        <w:ind w:firstLine="567"/>
        <w:jc w:val="both"/>
        <w:rPr>
          <w:rFonts w:cs="Arial"/>
          <w:b/>
          <w:sz w:val="24"/>
          <w:szCs w:val="24"/>
        </w:rPr>
      </w:pPr>
      <w:r w:rsidRPr="00C832EB">
        <w:rPr>
          <w:rFonts w:cs="Arial"/>
          <w:b/>
          <w:sz w:val="24"/>
          <w:szCs w:val="24"/>
        </w:rPr>
        <w:t>5. PROCEDURE FOR PROVIDING REMOTE BANKING SERVICES</w:t>
      </w:r>
    </w:p>
    <w:p w14:paraId="2C8BB2E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5.1. The Bank may provide the Client with remote services through Internet-bank, Mobil-bank, SMS notification and other electronic services introduced by the Bank.</w:t>
      </w:r>
    </w:p>
    <w:p w14:paraId="065B941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5.2. In order to use remote services, the Client shall submit to the Bank the relevant application, information on authorized persons and other documents required by the Bank.</w:t>
      </w:r>
    </w:p>
    <w:p w14:paraId="024D5BC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5.3. Persons using remote services on behalf of the Client shall be identified separately. The scope of authority, signing rights and level of access of each authorized person may be defined in the Bank’s system.</w:t>
      </w:r>
    </w:p>
    <w:p w14:paraId="6CC77D5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5.4. The Bank may treat electronic documents confirmed through authentication means as the Client’s documents. The risk related to such documents shall be borne by the Client unless the Bank’s fault is proven.</w:t>
      </w:r>
    </w:p>
    <w:p w14:paraId="3C2089D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5.5. The Client shall ensure the confidentiality of the login, password, one-time code, electronic digital signature, biometric means, devices and other authentication means and shall not transfer them to third parties.</w:t>
      </w:r>
    </w:p>
    <w:p w14:paraId="4753D03F"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5.6. Electronic documents sent through remote services shall be executed taking into account the Bank’s operating day, technical regulations and the operating schedule of the payment system.</w:t>
      </w:r>
    </w:p>
    <w:p w14:paraId="7568D90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5.7. For security purposes, the Bank may temporarily restrict or suspend the use of remote services in case of suspicious activity, compromise of authentication means, technical malfunction or other cases provided by law.</w:t>
      </w:r>
    </w:p>
    <w:p w14:paraId="5259C63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5.8. For certain types of services provided through remote channels, the Bank may publish additional rules, user manuals and technical requirements.</w:t>
      </w:r>
    </w:p>
    <w:p w14:paraId="5916178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5.9. The Client must immediately, but no later than the next banking business day, notify the Bank of termination of employment with an authorized person, changes in his/her authority, telephone number, e-mail address or identification data.</w:t>
      </w:r>
    </w:p>
    <w:p w14:paraId="3F907C71" w14:textId="77777777" w:rsidR="006B0A9F" w:rsidRPr="00C832EB" w:rsidRDefault="006B0A9F" w:rsidP="00D700CD">
      <w:pPr>
        <w:spacing w:after="0"/>
        <w:ind w:firstLine="567"/>
        <w:jc w:val="both"/>
        <w:rPr>
          <w:rFonts w:cs="Arial"/>
          <w:bCs/>
          <w:sz w:val="24"/>
          <w:szCs w:val="24"/>
        </w:rPr>
      </w:pPr>
    </w:p>
    <w:p w14:paraId="2502C6F5" w14:textId="77777777" w:rsidR="00BC5B02" w:rsidRPr="00C832EB" w:rsidRDefault="00E931F3" w:rsidP="00D700CD">
      <w:pPr>
        <w:spacing w:after="0"/>
        <w:ind w:firstLine="567"/>
        <w:jc w:val="both"/>
        <w:rPr>
          <w:rFonts w:cs="Arial"/>
          <w:b/>
          <w:sz w:val="24"/>
          <w:szCs w:val="24"/>
        </w:rPr>
      </w:pPr>
      <w:r w:rsidRPr="00C832EB">
        <w:rPr>
          <w:rFonts w:cs="Arial"/>
          <w:b/>
          <w:sz w:val="24"/>
          <w:szCs w:val="24"/>
        </w:rPr>
        <w:t>6. RIGHTS AND OBLIGATIONS OF THE BANK</w:t>
      </w:r>
    </w:p>
    <w:p w14:paraId="7697588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 The Bank shall:</w:t>
      </w:r>
    </w:p>
    <w:p w14:paraId="272D183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6.1.1. open, maintain accounts and service the Client in accordance with the law and this Agreement;</w:t>
      </w:r>
    </w:p>
    <w:p w14:paraId="08073E6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6.1.2. review and execute the Client’s duly formalized instructions within the time limits established by law;</w:t>
      </w:r>
    </w:p>
    <w:p w14:paraId="18F23E1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6.1.3. keep bank secrecy and information on the Client’s account operations, except for disclosure cases provided by law;</w:t>
      </w:r>
    </w:p>
    <w:p w14:paraId="2044496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6.1.4. provide the Client with the opportunity to obtain account information within the limits of available technical capabilities;</w:t>
      </w:r>
    </w:p>
    <w:p w14:paraId="76BFC5F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6.1.5. notify the Client of the tariffs, service terms and changes thereto in the manner established by the Bank;</w:t>
      </w:r>
    </w:p>
    <w:p w14:paraId="361B33C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6.1.6. review the Client’s requests in accordance with the law and the Bank’s internal rules.</w:t>
      </w:r>
    </w:p>
    <w:p w14:paraId="4C9E546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 The Bank shall have the right to:</w:t>
      </w:r>
    </w:p>
    <w:p w14:paraId="7118B79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6.2.1. carry out due diligence, KYC, e-KYC, video-KYC, AML/CFT and sanctions compliance measures in relation to the Client;</w:t>
      </w:r>
    </w:p>
    <w:p w14:paraId="5C48740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6.2.2. request from the Client information on the economic substance of a transaction, the source of funds, counterparties, interested persons and other necessary information;</w:t>
      </w:r>
    </w:p>
    <w:p w14:paraId="6297E55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6.2.3. refuse to execute an operation, delay it or, in cases permitted by law, suspend it if the submitted documents are incomplete, their authenticity is doubtful, an operation contrary to law is detected or there are signs of a suspicious transaction;</w:t>
      </w:r>
    </w:p>
    <w:p w14:paraId="7847232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6.2.4. debit funds without the Client’s consent in cases provided by law;</w:t>
      </w:r>
    </w:p>
    <w:p w14:paraId="5C1CB7D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6.2.5. introduce additional security measures with respect to the Client’s accounts and the use of remote services;</w:t>
      </w:r>
    </w:p>
    <w:p w14:paraId="54C53B6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6.2.6. unilaterally amend and supplement the Bank’s Tariffs while complying with the notification procedure provided for by law and this Agreement;</w:t>
      </w:r>
    </w:p>
    <w:p w14:paraId="2D857E4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6.2.7. restrict, suspend service or terminate the Agreement within the limits permitted by law if the Client violates this Agreement or the requirements of the law.</w:t>
      </w:r>
    </w:p>
    <w:p w14:paraId="754AD7D6" w14:textId="77777777" w:rsidR="006B0A9F" w:rsidRPr="00C832EB" w:rsidRDefault="006B0A9F" w:rsidP="00D700CD">
      <w:pPr>
        <w:spacing w:after="0"/>
        <w:ind w:firstLine="567"/>
        <w:jc w:val="both"/>
        <w:rPr>
          <w:rFonts w:cs="Arial"/>
          <w:bCs/>
          <w:sz w:val="24"/>
          <w:szCs w:val="24"/>
        </w:rPr>
      </w:pPr>
    </w:p>
    <w:p w14:paraId="53472FB7" w14:textId="77777777" w:rsidR="00BC5B02" w:rsidRPr="00C832EB" w:rsidRDefault="00E931F3" w:rsidP="00D700CD">
      <w:pPr>
        <w:spacing w:after="0"/>
        <w:ind w:firstLine="567"/>
        <w:jc w:val="both"/>
        <w:rPr>
          <w:rFonts w:cs="Arial"/>
          <w:b/>
          <w:sz w:val="24"/>
          <w:szCs w:val="24"/>
        </w:rPr>
      </w:pPr>
      <w:r w:rsidRPr="00C832EB">
        <w:rPr>
          <w:rFonts w:cs="Arial"/>
          <w:b/>
          <w:sz w:val="24"/>
          <w:szCs w:val="24"/>
        </w:rPr>
        <w:t>7. RIGHTS AND OBLIGATIONS OF THE CLIENT</w:t>
      </w:r>
    </w:p>
    <w:p w14:paraId="6CFE6CC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 The Client shall have the right to:</w:t>
      </w:r>
    </w:p>
    <w:p w14:paraId="77A0CED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7.1.1. dispose of the funds in its account within the limits provided by law and this Agreement;</w:t>
      </w:r>
    </w:p>
    <w:p w14:paraId="6F2BC3F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7.1.2. receive from the Bank information on account services, tariffs and the procedure for performing operations;</w:t>
      </w:r>
    </w:p>
    <w:p w14:paraId="7D0A3EB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7.1.3. apply in the manner established by law regarding the actions or omissions of the Bank;</w:t>
      </w:r>
    </w:p>
    <w:p w14:paraId="0D15A85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7.1.4. demand compensation for damage caused through the Bank’s fault in the manner established by law.</w:t>
      </w:r>
    </w:p>
    <w:p w14:paraId="12E6BBD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 The Client shall:</w:t>
      </w:r>
    </w:p>
    <w:p w14:paraId="38C0D21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7.2.1. timely provide all documents and information required for opening, maintaining the account and carrying out transactions;</w:t>
      </w:r>
    </w:p>
    <w:p w14:paraId="5849866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7.2.2. be responsible for the completeness, accuracy and relevance of the documents and information submitted to the Bank;</w:t>
      </w:r>
    </w:p>
    <w:p w14:paraId="17B66F3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7.2.3. immediately notify the Bank of changes in constituent documents, state registration data, address, details, manager, authorized persons, beneficial owners, contact data and other important information;</w:t>
      </w:r>
    </w:p>
    <w:p w14:paraId="4CD5819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7.2.4. comply with the rules for preparation of payment documents, the operating procedure and the technical regulations established by the Bank;</w:t>
      </w:r>
    </w:p>
    <w:p w14:paraId="35D9A4A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7.2.5. ensure confidentiality and safekeeping of the authentication means provided for remote services;</w:t>
      </w:r>
    </w:p>
    <w:p w14:paraId="798E348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7.2.6. check the statements and notifications received on the account and operations and notify the Bank without delay when an error is detected;</w:t>
      </w:r>
    </w:p>
    <w:p w14:paraId="5F819F5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7.2.7. pay commissions and other charges in accordance with the Bank’s Tariffs;</w:t>
      </w:r>
    </w:p>
    <w:p w14:paraId="0ACAC25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7.2.8. in cases provided by law and the Bank’s internal rules, submit explanations and supporting documents regarding transactions;</w:t>
      </w:r>
    </w:p>
    <w:p w14:paraId="1F8D84F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7.2.9. comply with the Bank’s instructions regarding software, technical and security requirements.</w:t>
      </w:r>
    </w:p>
    <w:p w14:paraId="133345B6" w14:textId="77777777" w:rsidR="00592F03" w:rsidRPr="00C832EB" w:rsidRDefault="00592F03" w:rsidP="00D700CD">
      <w:pPr>
        <w:spacing w:after="0"/>
        <w:ind w:firstLine="567"/>
        <w:jc w:val="both"/>
        <w:rPr>
          <w:rFonts w:cs="Arial"/>
          <w:bCs/>
          <w:sz w:val="24"/>
          <w:szCs w:val="24"/>
        </w:rPr>
      </w:pPr>
    </w:p>
    <w:p w14:paraId="31061742" w14:textId="77777777" w:rsidR="00BC5B02" w:rsidRPr="00C832EB" w:rsidRDefault="00E931F3" w:rsidP="00D700CD">
      <w:pPr>
        <w:spacing w:after="0"/>
        <w:ind w:firstLine="567"/>
        <w:jc w:val="both"/>
        <w:rPr>
          <w:rFonts w:cs="Arial"/>
          <w:b/>
          <w:sz w:val="24"/>
          <w:szCs w:val="24"/>
        </w:rPr>
      </w:pPr>
      <w:r w:rsidRPr="00C832EB">
        <w:rPr>
          <w:rFonts w:cs="Arial"/>
          <w:b/>
          <w:sz w:val="24"/>
          <w:szCs w:val="24"/>
        </w:rPr>
        <w:t>8. AML/CFT, KYC AND SANCTIONS COMPLIANCE</w:t>
      </w:r>
    </w:p>
    <w:p w14:paraId="51B7050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8.1. The Bank shall carry out due diligence measures in relation to the Client in accordance with the law, the Central Bank’s regulatory documents and the Bank’s internal rules.</w:t>
      </w:r>
    </w:p>
    <w:p w14:paraId="7548FDB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8.2. The Bank may request additional documents and information in the following cases:</w:t>
      </w:r>
    </w:p>
    <w:p w14:paraId="0C3B22D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8.2.1. where it is necessary to clarify the Client’s identification, verification or authority;</w:t>
      </w:r>
    </w:p>
    <w:p w14:paraId="53B44A3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8.2.2. where it is necessary to clarify the economic substance, purpose, source or counterparties of a transaction;</w:t>
      </w:r>
    </w:p>
    <w:p w14:paraId="46906EC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8.2.3. where signs of a suspicious transaction, sanctions restrictions, export-import, cross-border payments or high-risk activity are identified;</w:t>
      </w:r>
    </w:p>
    <w:p w14:paraId="2DF6D51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8.2.4. in other cases provided by law.</w:t>
      </w:r>
    </w:p>
    <w:p w14:paraId="71596C14"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8.3. At the Bank’s request, the Client must provide the necessary documents and information within a reasonable period.</w:t>
      </w:r>
    </w:p>
    <w:p w14:paraId="0E94393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8.4. If the Client or the transactions performed by it fall under sanctions restrictions, international restrictive measures, limitations arising from the requirements of the Bank’s correspondent banks, or contradict AML/CFT requirements, or if such risk exists, the Bank shall have the right, in accordance with the law and internal rules, to refuse an operation, delay it, conduct additional review or restrict service.</w:t>
      </w:r>
    </w:p>
    <w:p w14:paraId="6764003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8.5. The Bank’s actions related to AML/CFT and sanctions compliance shall be carried out taking into account the Bank’s internal rules, the requirements of correspondent banks, payment systems and authorized bodies.</w:t>
      </w:r>
    </w:p>
    <w:p w14:paraId="02694D3F" w14:textId="77777777" w:rsidR="00592F03" w:rsidRPr="00C832EB" w:rsidRDefault="00592F03" w:rsidP="00D700CD">
      <w:pPr>
        <w:spacing w:after="0"/>
        <w:ind w:firstLine="567"/>
        <w:jc w:val="both"/>
        <w:rPr>
          <w:rFonts w:cs="Arial"/>
          <w:bCs/>
          <w:sz w:val="24"/>
          <w:szCs w:val="24"/>
        </w:rPr>
      </w:pPr>
    </w:p>
    <w:p w14:paraId="1CC528C1" w14:textId="77777777" w:rsidR="00BC5B02" w:rsidRPr="00C832EB" w:rsidRDefault="00E931F3" w:rsidP="00D700CD">
      <w:pPr>
        <w:spacing w:after="0"/>
        <w:ind w:firstLine="567"/>
        <w:jc w:val="both"/>
        <w:rPr>
          <w:rFonts w:cs="Arial"/>
          <w:b/>
          <w:sz w:val="24"/>
          <w:szCs w:val="24"/>
        </w:rPr>
      </w:pPr>
      <w:r w:rsidRPr="00C832EB">
        <w:rPr>
          <w:rFonts w:cs="Arial"/>
          <w:b/>
          <w:sz w:val="24"/>
          <w:szCs w:val="24"/>
        </w:rPr>
        <w:t>9. TARIFFS AND SETTLEMENTS</w:t>
      </w:r>
    </w:p>
    <w:p w14:paraId="52B936C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9.1. Charges for the Bank’s services shall be collected in accordance with the Bank’s current Tariffs.</w:t>
      </w:r>
    </w:p>
    <w:p w14:paraId="26783A47"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9.2. The Tariffs shall be published on the Bank’s official website, in the mobile application, in the Internet-bank system and/or at the Bank’s offices.</w:t>
      </w:r>
    </w:p>
    <w:p w14:paraId="6D608D8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9.3. By accepting this Agreement, the Client agrees to pay for the Bank’s services in accordance with the Bank’s Tariffs.</w:t>
      </w:r>
    </w:p>
    <w:p w14:paraId="2C228F2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9.4. The Bank may debit service fees and other charges without acceptance in cases permitted by law and within the scope of the consent granted by the Client through this Agreement.</w:t>
      </w:r>
    </w:p>
    <w:p w14:paraId="44DA584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9.5. When changes and amendments are made to the Tariffs, the Bank shall notify the Client at least 10 (ten) days in advance, unless another period is provided by law or by the Tariffs themselves, through the Bank’s official information channels.</w:t>
      </w:r>
    </w:p>
    <w:p w14:paraId="077993D5" w14:textId="77777777" w:rsidR="000E70A0" w:rsidRPr="00C832EB" w:rsidRDefault="000E70A0" w:rsidP="00D700CD">
      <w:pPr>
        <w:spacing w:after="0"/>
        <w:ind w:firstLine="567"/>
        <w:jc w:val="both"/>
        <w:rPr>
          <w:rFonts w:cs="Arial"/>
          <w:b/>
          <w:sz w:val="24"/>
          <w:szCs w:val="24"/>
        </w:rPr>
      </w:pPr>
    </w:p>
    <w:p w14:paraId="5E290567" w14:textId="77777777" w:rsidR="00BC5B02" w:rsidRPr="00C832EB" w:rsidRDefault="00E931F3" w:rsidP="00D700CD">
      <w:pPr>
        <w:spacing w:after="0"/>
        <w:ind w:firstLine="567"/>
        <w:jc w:val="both"/>
        <w:rPr>
          <w:rFonts w:cs="Arial"/>
          <w:b/>
          <w:sz w:val="24"/>
          <w:szCs w:val="24"/>
        </w:rPr>
      </w:pPr>
      <w:r w:rsidRPr="00C832EB">
        <w:rPr>
          <w:rFonts w:cs="Arial"/>
          <w:b/>
          <w:sz w:val="24"/>
          <w:szCs w:val="24"/>
        </w:rPr>
        <w:t>10. LIABILITY OF THE PARTIES</w:t>
      </w:r>
    </w:p>
    <w:p w14:paraId="66C1350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10.1. The parties shall be liable for non-performance or improper performance of obligations under this Agreement in accordance with the law and this Agreement.</w:t>
      </w:r>
    </w:p>
    <w:p w14:paraId="1D1B597B"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10.2. The Bank shall not be liable for failure to execute or delayed execution of the Client’s instruction if it does not comply with the law, the payment system rules, technical regulations or the requirements of this Agreement.</w:t>
      </w:r>
    </w:p>
    <w:p w14:paraId="3D448FA9"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10.3. The Client shall be responsible for the legality, correctness and authenticity of the documents, instructions and information submitted.</w:t>
      </w:r>
    </w:p>
    <w:p w14:paraId="0A48274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10.4. The risk related to electronic documents sent using authentication means shall be borne by the Client unless the Bank’s fault or a gross breach of system security by the Bank is proven.</w:t>
      </w:r>
    </w:p>
    <w:p w14:paraId="0D17A35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10.5. If the possibility of using remote services is limited due to communication operators, the Internet, power supply, third-party systems or force majeure circumstances, the Bank shall not be liable for the consequences of such limitations, but shall take reasonable measures to mitigate their negative effect.</w:t>
      </w:r>
    </w:p>
    <w:p w14:paraId="5EE109B4" w14:textId="77777777" w:rsidR="000E70A0" w:rsidRPr="00C832EB" w:rsidRDefault="000E70A0" w:rsidP="00D700CD">
      <w:pPr>
        <w:spacing w:after="0"/>
        <w:ind w:firstLine="567"/>
        <w:jc w:val="both"/>
        <w:rPr>
          <w:rFonts w:cs="Arial"/>
          <w:bCs/>
          <w:sz w:val="24"/>
          <w:szCs w:val="24"/>
        </w:rPr>
      </w:pPr>
    </w:p>
    <w:p w14:paraId="7A3E2FD4" w14:textId="77777777" w:rsidR="00BC5B02" w:rsidRPr="00C832EB" w:rsidRDefault="00E931F3" w:rsidP="00D700CD">
      <w:pPr>
        <w:spacing w:after="0"/>
        <w:ind w:firstLine="567"/>
        <w:jc w:val="both"/>
        <w:rPr>
          <w:rFonts w:cs="Arial"/>
          <w:b/>
          <w:sz w:val="24"/>
          <w:szCs w:val="24"/>
        </w:rPr>
      </w:pPr>
      <w:r w:rsidRPr="00C832EB">
        <w:rPr>
          <w:rFonts w:cs="Arial"/>
          <w:b/>
          <w:sz w:val="24"/>
          <w:szCs w:val="24"/>
        </w:rPr>
        <w:t>11. BANK SECRECY, INFORMATION EXCHANGE AND REQUESTS</w:t>
      </w:r>
    </w:p>
    <w:p w14:paraId="3EBDD85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11.1. Information on the Client’s accounts, operations and relations with the Bank shall constitute bank secrecy and shall be disclosed only in the cases and manner provided by law.</w:t>
      </w:r>
    </w:p>
    <w:p w14:paraId="14226DD6"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11.2. The Bank may exchange information with the Client in paper form, through electronic document circulation, Internet-bank, mobile application, SMS, e-mail, telephone communication and other permitted channels.</w:t>
      </w:r>
    </w:p>
    <w:p w14:paraId="07DC5C8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11.3. The contact details provided by the Client to the Bank must be current. The Client shall be responsible for the consequences of failing to notify the Bank in due time of changes to such details.</w:t>
      </w:r>
    </w:p>
    <w:p w14:paraId="2BD53EF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11.4. Requests shall be accepted free of charge, registered by the Bank and considered in accordance with the law and the Bank’s internal review procedure. A response on the outcome of the review shall be sent to the Client.</w:t>
      </w:r>
    </w:p>
    <w:p w14:paraId="2EDE5B5C" w14:textId="77777777" w:rsidR="000E70A0" w:rsidRPr="00C832EB" w:rsidRDefault="000E70A0" w:rsidP="00D700CD">
      <w:pPr>
        <w:spacing w:after="0"/>
        <w:ind w:firstLine="567"/>
        <w:jc w:val="both"/>
        <w:rPr>
          <w:rFonts w:cs="Arial"/>
          <w:bCs/>
          <w:sz w:val="24"/>
          <w:szCs w:val="24"/>
        </w:rPr>
      </w:pPr>
    </w:p>
    <w:p w14:paraId="23639E08" w14:textId="77777777" w:rsidR="00345705" w:rsidRPr="00C832EB" w:rsidRDefault="00F8293E">
      <w:r w:rsidRPr="00C832EB">
        <w:t>11.5. Where necessary, the Client shall be provided with information on the Bank’s internal appeal procedure and on the possibility of applying to authorized state bodies or to court.</w:t>
      </w:r>
    </w:p>
    <w:p w14:paraId="3FB268EE" w14:textId="77777777" w:rsidR="00BC5B02" w:rsidRPr="00C832EB" w:rsidRDefault="00E931F3" w:rsidP="00D700CD">
      <w:pPr>
        <w:spacing w:after="0"/>
        <w:ind w:firstLine="567"/>
        <w:jc w:val="both"/>
        <w:rPr>
          <w:rFonts w:cs="Arial"/>
          <w:b/>
          <w:sz w:val="24"/>
          <w:szCs w:val="24"/>
        </w:rPr>
      </w:pPr>
      <w:r w:rsidRPr="00C832EB">
        <w:rPr>
          <w:rFonts w:cs="Arial"/>
          <w:b/>
          <w:sz w:val="24"/>
          <w:szCs w:val="24"/>
        </w:rPr>
        <w:t>12. FORCE MAJEURE</w:t>
      </w:r>
    </w:p>
    <w:p w14:paraId="3A704C0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12.1. The parties shall not be liable for failure to perform obligations due to force majeure circumstances, including natural disasters, war, emergency, prohibitions by state authorities, large-scale failures in communication and payment systems, cyberattacks and other unforeseen circumstances.</w:t>
      </w:r>
    </w:p>
    <w:p w14:paraId="0120782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12.2. A party affected by force majeure must notify the other party thereof as soon as possible and, after such circumstance ceases, take measures to restore performance of obligations.</w:t>
      </w:r>
    </w:p>
    <w:p w14:paraId="55AEA6C4" w14:textId="77777777" w:rsidR="000E70A0" w:rsidRPr="00C832EB" w:rsidRDefault="000E70A0" w:rsidP="00D700CD">
      <w:pPr>
        <w:spacing w:after="0"/>
        <w:ind w:firstLine="567"/>
        <w:jc w:val="both"/>
        <w:rPr>
          <w:rFonts w:cs="Arial"/>
          <w:bCs/>
          <w:sz w:val="24"/>
          <w:szCs w:val="24"/>
        </w:rPr>
      </w:pPr>
    </w:p>
    <w:p w14:paraId="2840A04C" w14:textId="77777777" w:rsidR="00BC5B02" w:rsidRPr="00C832EB" w:rsidRDefault="00E931F3" w:rsidP="00D700CD">
      <w:pPr>
        <w:spacing w:after="0"/>
        <w:ind w:firstLine="567"/>
        <w:jc w:val="both"/>
        <w:rPr>
          <w:rFonts w:cs="Arial"/>
          <w:b/>
          <w:sz w:val="24"/>
          <w:szCs w:val="24"/>
        </w:rPr>
      </w:pPr>
      <w:r w:rsidRPr="00C832EB">
        <w:rPr>
          <w:rFonts w:cs="Arial"/>
          <w:b/>
          <w:sz w:val="24"/>
          <w:szCs w:val="24"/>
        </w:rPr>
        <w:t>13. TERM, AMENDMENT AND TERMINATION OF THE AGREEMENT</w:t>
      </w:r>
    </w:p>
    <w:p w14:paraId="5252428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13.1. This Agreement shall enter into force from the date of its publication by the Bank and shall remain effective until revoked.</w:t>
      </w:r>
    </w:p>
    <w:p w14:paraId="38CFE4E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13.2. The version accepted by the Client shall remain applicable in relations with the Client until a new version enters into force, unless otherwise provided by law or by the Agreement itself.</w:t>
      </w:r>
    </w:p>
    <w:p w14:paraId="1A8C546C"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13.3. The Bank may amend and supplement this Agreement. Changes shall enter into force from the moment of their publication through the Bank’s official information channels or from the date specified therein.</w:t>
      </w:r>
    </w:p>
    <w:p w14:paraId="148F6E0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lastRenderedPageBreak/>
        <w:t>13.4. If the Client does not agree with the changes, it may initiate account closure and termination of the Agreement on the terms provided by law and the Bank’s procedures.</w:t>
      </w:r>
    </w:p>
    <w:p w14:paraId="5D7DD91D"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13.5. The Agreement may be terminated upon the Client’s application, by agreement of the parties or at the Bank’s initiative in the cases provided by law.</w:t>
      </w:r>
    </w:p>
    <w:p w14:paraId="3FFF190F" w14:textId="77777777" w:rsidR="008C604B" w:rsidRPr="00C832EB" w:rsidRDefault="008C604B" w:rsidP="00D700CD">
      <w:pPr>
        <w:spacing w:after="0"/>
        <w:ind w:firstLine="567"/>
        <w:jc w:val="both"/>
        <w:rPr>
          <w:rFonts w:cs="Arial"/>
          <w:bCs/>
          <w:sz w:val="24"/>
          <w:szCs w:val="24"/>
        </w:rPr>
      </w:pPr>
    </w:p>
    <w:p w14:paraId="38712107" w14:textId="77777777" w:rsidR="00BC5B02" w:rsidRPr="00C832EB" w:rsidRDefault="00E931F3" w:rsidP="00D700CD">
      <w:pPr>
        <w:spacing w:after="0"/>
        <w:ind w:firstLine="567"/>
        <w:jc w:val="both"/>
        <w:rPr>
          <w:rFonts w:cs="Arial"/>
          <w:b/>
          <w:sz w:val="24"/>
          <w:szCs w:val="24"/>
        </w:rPr>
      </w:pPr>
      <w:r w:rsidRPr="00C832EB">
        <w:rPr>
          <w:rFonts w:cs="Arial"/>
          <w:b/>
          <w:sz w:val="24"/>
          <w:szCs w:val="24"/>
        </w:rPr>
        <w:t>14. FINAL PROVISIONS</w:t>
      </w:r>
    </w:p>
    <w:p w14:paraId="670CD57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14.1. This Agreement establishes the general terms for opening and maintaining bank accounts and providing remote banking services between the Bank and the Client. Additional terms for a specific product or service may be set forth in a separate application, supplementary agreement, Tariff, instruction or other documents of the Bank.</w:t>
      </w:r>
    </w:p>
    <w:p w14:paraId="72655053"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14.2. Disputes arising within the framework of this Agreement shall first be resolved through negotiations and through the request review procedure. If no agreement is reached, disputes shall be considered in the manner prescribed by law.</w:t>
      </w:r>
    </w:p>
    <w:p w14:paraId="33C77F28"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14.3. The appendices to this Agreement, the Bank’s current Tariffs, application forms, technical requirements and user manuals shall form an integral part of this Agreement.</w:t>
      </w:r>
    </w:p>
    <w:p w14:paraId="0765F6E1"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14.4. The text of the Agreement has been drafted in Uzbek. Where necessary, the Bank may provide informational texts in other languages; however, the Uzbek text shall prevail for interpretation purposes.</w:t>
      </w:r>
    </w:p>
    <w:p w14:paraId="6DBCC4F1" w14:textId="77777777" w:rsidR="00BC5B02" w:rsidRPr="00C832EB" w:rsidRDefault="00BC5B02" w:rsidP="00D700CD">
      <w:pPr>
        <w:spacing w:after="0"/>
        <w:ind w:firstLine="567"/>
        <w:jc w:val="both"/>
        <w:rPr>
          <w:rFonts w:cs="Arial"/>
          <w:bCs/>
          <w:sz w:val="24"/>
          <w:szCs w:val="24"/>
        </w:rPr>
      </w:pPr>
    </w:p>
    <w:p w14:paraId="7DDC3C05" w14:textId="77777777" w:rsidR="00BC5B02" w:rsidRPr="00C832EB" w:rsidRDefault="00E931F3" w:rsidP="00D700CD">
      <w:pPr>
        <w:spacing w:after="0"/>
        <w:ind w:firstLine="567"/>
        <w:jc w:val="both"/>
        <w:rPr>
          <w:rFonts w:cs="Arial"/>
          <w:b/>
          <w:sz w:val="24"/>
          <w:szCs w:val="24"/>
        </w:rPr>
      </w:pPr>
      <w:r w:rsidRPr="00C832EB">
        <w:rPr>
          <w:rFonts w:cs="Arial"/>
          <w:b/>
          <w:sz w:val="24"/>
          <w:szCs w:val="24"/>
        </w:rPr>
        <w:t>LIST OF APPENDICES</w:t>
      </w:r>
    </w:p>
    <w:p w14:paraId="04F7905E"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Appendix 1. Application form for opening a bank account.</w:t>
      </w:r>
    </w:p>
    <w:p w14:paraId="286A2610"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Appendix 2. Application form for connection to remote banking services.</w:t>
      </w:r>
    </w:p>
    <w:p w14:paraId="0B430B55"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Appendix 3. Information form on authorized persons and their signing rights.</w:t>
      </w:r>
    </w:p>
    <w:p w14:paraId="2616755A"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Appendix 4. Bank service tariffs.</w:t>
      </w:r>
    </w:p>
    <w:p w14:paraId="46A0BD62" w14:textId="77777777" w:rsidR="00BC5B02" w:rsidRPr="00C832EB" w:rsidRDefault="00E931F3" w:rsidP="00D700CD">
      <w:pPr>
        <w:spacing w:after="0"/>
        <w:ind w:firstLine="567"/>
        <w:jc w:val="both"/>
        <w:rPr>
          <w:rFonts w:cs="Arial"/>
          <w:bCs/>
          <w:sz w:val="24"/>
          <w:szCs w:val="24"/>
        </w:rPr>
      </w:pPr>
      <w:r w:rsidRPr="00C832EB">
        <w:rPr>
          <w:rFonts w:cs="Arial"/>
          <w:bCs/>
          <w:sz w:val="24"/>
          <w:szCs w:val="24"/>
        </w:rPr>
        <w:t>Appendix 5. Technical and security requirements for the use of remote banking services.</w:t>
      </w:r>
    </w:p>
    <w:p w14:paraId="1F8E4194" w14:textId="77777777" w:rsidR="00BC5B02" w:rsidRPr="00C832EB" w:rsidRDefault="00BC5B02" w:rsidP="00D700CD">
      <w:pPr>
        <w:spacing w:after="0"/>
        <w:ind w:firstLine="567"/>
        <w:jc w:val="both"/>
        <w:rPr>
          <w:rFonts w:cs="Arial"/>
          <w:bCs/>
          <w:sz w:val="24"/>
          <w:szCs w:val="24"/>
        </w:rPr>
      </w:pPr>
    </w:p>
    <w:p w14:paraId="2F76909A" w14:textId="77777777" w:rsidR="000D6186" w:rsidRPr="00C832EB" w:rsidRDefault="006B796A">
      <w:r w:rsidRPr="00C832EB">
        <w:br w:type="page"/>
      </w:r>
    </w:p>
    <w:p w14:paraId="72962282" w14:textId="77777777" w:rsidR="000D6186" w:rsidRPr="00C832EB" w:rsidRDefault="006B796A">
      <w:r w:rsidRPr="00C832EB">
        <w:lastRenderedPageBreak/>
        <w:t>APPENDIX 1. APPLICATION FORM FOR OPENING A BANK ACCOUNT</w:t>
      </w:r>
    </w:p>
    <w:p w14:paraId="04B6C8C5" w14:textId="77777777" w:rsidR="000D6186" w:rsidRPr="00C832EB" w:rsidRDefault="006B796A">
      <w:r w:rsidRPr="00C832EB">
        <w:t>Bank: JSC “Poytaxt Bank”</w:t>
      </w:r>
    </w:p>
    <w:tbl>
      <w:tblPr>
        <w:tblW w:w="0" w:type="auto"/>
        <w:jc w:val="center"/>
        <w:tblLook w:val="04A0" w:firstRow="1" w:lastRow="0" w:firstColumn="1" w:lastColumn="0" w:noHBand="0" w:noVBand="1"/>
      </w:tblPr>
      <w:tblGrid>
        <w:gridCol w:w="3834"/>
        <w:gridCol w:w="5845"/>
      </w:tblGrid>
      <w:tr w:rsidR="000D6186" w:rsidRPr="00C832EB" w14:paraId="0553386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340E4A3" w14:textId="77777777" w:rsidR="000D6186" w:rsidRPr="00C832EB" w:rsidRDefault="006B796A">
            <w:r w:rsidRPr="00C832EB">
              <w:t>Full name of the Client</w:t>
            </w:r>
          </w:p>
        </w:tc>
        <w:tc>
          <w:tcPr>
            <w:tcW w:w="5669" w:type="dxa"/>
            <w:tcBorders>
              <w:top w:val="single" w:sz="4" w:space="0" w:color="000000"/>
              <w:left w:val="single" w:sz="4" w:space="0" w:color="000000"/>
              <w:bottom w:val="single" w:sz="4" w:space="0" w:color="000000"/>
              <w:right w:val="single" w:sz="4" w:space="0" w:color="000000"/>
            </w:tcBorders>
            <w:vAlign w:val="center"/>
          </w:tcPr>
          <w:p w14:paraId="1B902E76" w14:textId="77777777" w:rsidR="000D6186" w:rsidRPr="00C832EB" w:rsidRDefault="006B796A">
            <w:r w:rsidRPr="00C832EB">
              <w:t>______________________________________________</w:t>
            </w:r>
          </w:p>
        </w:tc>
      </w:tr>
      <w:tr w:rsidR="000D6186" w:rsidRPr="00C832EB" w14:paraId="0FEF8C1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4A8024A" w14:textId="77777777" w:rsidR="000D6186" w:rsidRPr="00C832EB" w:rsidRDefault="006B796A">
            <w:r w:rsidRPr="00C832EB">
              <w:t>Legal form</w:t>
            </w:r>
          </w:p>
        </w:tc>
        <w:tc>
          <w:tcPr>
            <w:tcW w:w="5669" w:type="dxa"/>
            <w:tcBorders>
              <w:top w:val="single" w:sz="4" w:space="0" w:color="000000"/>
              <w:left w:val="single" w:sz="4" w:space="0" w:color="000000"/>
              <w:bottom w:val="single" w:sz="4" w:space="0" w:color="000000"/>
              <w:right w:val="single" w:sz="4" w:space="0" w:color="000000"/>
            </w:tcBorders>
            <w:vAlign w:val="center"/>
          </w:tcPr>
          <w:p w14:paraId="1C6CAB2D" w14:textId="77777777" w:rsidR="000D6186" w:rsidRPr="00C832EB" w:rsidRDefault="006B796A">
            <w:r w:rsidRPr="00C832EB">
              <w:t>______________________________________________</w:t>
            </w:r>
          </w:p>
        </w:tc>
      </w:tr>
      <w:tr w:rsidR="000D6186" w:rsidRPr="00C832EB" w14:paraId="41212B1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3DEA878" w14:textId="77777777" w:rsidR="000D6186" w:rsidRPr="00C832EB" w:rsidRDefault="006B796A">
            <w:r w:rsidRPr="00C832EB">
              <w:t>TIN</w:t>
            </w:r>
          </w:p>
        </w:tc>
        <w:tc>
          <w:tcPr>
            <w:tcW w:w="5669" w:type="dxa"/>
            <w:tcBorders>
              <w:top w:val="single" w:sz="4" w:space="0" w:color="000000"/>
              <w:left w:val="single" w:sz="4" w:space="0" w:color="000000"/>
              <w:bottom w:val="single" w:sz="4" w:space="0" w:color="000000"/>
              <w:right w:val="single" w:sz="4" w:space="0" w:color="000000"/>
            </w:tcBorders>
            <w:vAlign w:val="center"/>
          </w:tcPr>
          <w:p w14:paraId="3FF1FA6E" w14:textId="77777777" w:rsidR="000D6186" w:rsidRPr="00C832EB" w:rsidRDefault="006B796A">
            <w:r w:rsidRPr="00C832EB">
              <w:t>______________________________________________</w:t>
            </w:r>
          </w:p>
        </w:tc>
      </w:tr>
      <w:tr w:rsidR="000D6186" w:rsidRPr="00C832EB" w14:paraId="7DFFF38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07F2F75" w14:textId="77777777" w:rsidR="000D6186" w:rsidRPr="00C832EB" w:rsidRDefault="006B796A">
            <w:r w:rsidRPr="00C832EB">
              <w:t>Date and number of state registration</w:t>
            </w:r>
          </w:p>
        </w:tc>
        <w:tc>
          <w:tcPr>
            <w:tcW w:w="5669" w:type="dxa"/>
            <w:tcBorders>
              <w:top w:val="single" w:sz="4" w:space="0" w:color="000000"/>
              <w:left w:val="single" w:sz="4" w:space="0" w:color="000000"/>
              <w:bottom w:val="single" w:sz="4" w:space="0" w:color="000000"/>
              <w:right w:val="single" w:sz="4" w:space="0" w:color="000000"/>
            </w:tcBorders>
            <w:vAlign w:val="center"/>
          </w:tcPr>
          <w:p w14:paraId="1A4C5906" w14:textId="77777777" w:rsidR="000D6186" w:rsidRPr="00C832EB" w:rsidRDefault="006B796A">
            <w:r w:rsidRPr="00C832EB">
              <w:t>______________________________________________</w:t>
            </w:r>
          </w:p>
        </w:tc>
      </w:tr>
      <w:tr w:rsidR="000D6186" w:rsidRPr="00C832EB" w14:paraId="297B61E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F2E4C4C" w14:textId="77777777" w:rsidR="000D6186" w:rsidRPr="00C832EB" w:rsidRDefault="006B796A">
            <w:r w:rsidRPr="00C832EB">
              <w:t>Legal address</w:t>
            </w:r>
          </w:p>
        </w:tc>
        <w:tc>
          <w:tcPr>
            <w:tcW w:w="5669" w:type="dxa"/>
            <w:tcBorders>
              <w:top w:val="single" w:sz="4" w:space="0" w:color="000000"/>
              <w:left w:val="single" w:sz="4" w:space="0" w:color="000000"/>
              <w:bottom w:val="single" w:sz="4" w:space="0" w:color="000000"/>
              <w:right w:val="single" w:sz="4" w:space="0" w:color="000000"/>
            </w:tcBorders>
            <w:vAlign w:val="center"/>
          </w:tcPr>
          <w:p w14:paraId="0E31D9C0" w14:textId="77777777" w:rsidR="000D6186" w:rsidRPr="00C832EB" w:rsidRDefault="006B796A">
            <w:r w:rsidRPr="00C832EB">
              <w:t>______________________________________________</w:t>
            </w:r>
          </w:p>
        </w:tc>
      </w:tr>
      <w:tr w:rsidR="000D6186" w:rsidRPr="00C832EB" w14:paraId="0FE77810"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D68D6BA" w14:textId="77777777" w:rsidR="000D6186" w:rsidRPr="00C832EB" w:rsidRDefault="006B796A">
            <w:r w:rsidRPr="00C832EB">
              <w:t>Postal address</w:t>
            </w:r>
          </w:p>
        </w:tc>
        <w:tc>
          <w:tcPr>
            <w:tcW w:w="5669" w:type="dxa"/>
            <w:tcBorders>
              <w:top w:val="single" w:sz="4" w:space="0" w:color="000000"/>
              <w:left w:val="single" w:sz="4" w:space="0" w:color="000000"/>
              <w:bottom w:val="single" w:sz="4" w:space="0" w:color="000000"/>
              <w:right w:val="single" w:sz="4" w:space="0" w:color="000000"/>
            </w:tcBorders>
            <w:vAlign w:val="center"/>
          </w:tcPr>
          <w:p w14:paraId="3A0293A8" w14:textId="77777777" w:rsidR="000D6186" w:rsidRPr="00C832EB" w:rsidRDefault="006B796A">
            <w:r w:rsidRPr="00C832EB">
              <w:t>______________________________________________</w:t>
            </w:r>
          </w:p>
        </w:tc>
      </w:tr>
      <w:tr w:rsidR="000D6186" w:rsidRPr="00C832EB" w14:paraId="36E0348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DF5C418" w14:textId="77777777" w:rsidR="000D6186" w:rsidRPr="00C832EB" w:rsidRDefault="006B796A">
            <w:r w:rsidRPr="00C832EB">
              <w:t>Main type of activity</w:t>
            </w:r>
          </w:p>
        </w:tc>
        <w:tc>
          <w:tcPr>
            <w:tcW w:w="5669" w:type="dxa"/>
            <w:tcBorders>
              <w:top w:val="single" w:sz="4" w:space="0" w:color="000000"/>
              <w:left w:val="single" w:sz="4" w:space="0" w:color="000000"/>
              <w:bottom w:val="single" w:sz="4" w:space="0" w:color="000000"/>
              <w:right w:val="single" w:sz="4" w:space="0" w:color="000000"/>
            </w:tcBorders>
            <w:vAlign w:val="center"/>
          </w:tcPr>
          <w:p w14:paraId="1870B519" w14:textId="77777777" w:rsidR="000D6186" w:rsidRPr="00C832EB" w:rsidRDefault="006B796A">
            <w:r w:rsidRPr="00C832EB">
              <w:t>______________________________________________</w:t>
            </w:r>
          </w:p>
        </w:tc>
      </w:tr>
      <w:tr w:rsidR="000D6186" w:rsidRPr="00C832EB" w14:paraId="6E930807"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24C24F0" w14:textId="77777777" w:rsidR="000D6186" w:rsidRPr="00C832EB" w:rsidRDefault="006B796A">
            <w:r w:rsidRPr="00C832EB">
              <w:t>Telephone / e-mail</w:t>
            </w:r>
          </w:p>
        </w:tc>
        <w:tc>
          <w:tcPr>
            <w:tcW w:w="5669" w:type="dxa"/>
            <w:tcBorders>
              <w:top w:val="single" w:sz="4" w:space="0" w:color="000000"/>
              <w:left w:val="single" w:sz="4" w:space="0" w:color="000000"/>
              <w:bottom w:val="single" w:sz="4" w:space="0" w:color="000000"/>
              <w:right w:val="single" w:sz="4" w:space="0" w:color="000000"/>
            </w:tcBorders>
            <w:vAlign w:val="center"/>
          </w:tcPr>
          <w:p w14:paraId="4E31FBBB" w14:textId="77777777" w:rsidR="000D6186" w:rsidRPr="00C832EB" w:rsidRDefault="006B796A">
            <w:r w:rsidRPr="00C832EB">
              <w:t>______________________________________________</w:t>
            </w:r>
          </w:p>
        </w:tc>
      </w:tr>
      <w:tr w:rsidR="000D6186" w:rsidRPr="00C832EB" w14:paraId="2EF50338"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9A7DF3E" w14:textId="77777777" w:rsidR="000D6186" w:rsidRPr="00C832EB" w:rsidRDefault="006B796A">
            <w:r w:rsidRPr="00C832EB">
              <w:t>Full name of the head</w:t>
            </w:r>
          </w:p>
        </w:tc>
        <w:tc>
          <w:tcPr>
            <w:tcW w:w="5669" w:type="dxa"/>
            <w:tcBorders>
              <w:top w:val="single" w:sz="4" w:space="0" w:color="000000"/>
              <w:left w:val="single" w:sz="4" w:space="0" w:color="000000"/>
              <w:bottom w:val="single" w:sz="4" w:space="0" w:color="000000"/>
              <w:right w:val="single" w:sz="4" w:space="0" w:color="000000"/>
            </w:tcBorders>
            <w:vAlign w:val="center"/>
          </w:tcPr>
          <w:p w14:paraId="582C1A2D" w14:textId="77777777" w:rsidR="000D6186" w:rsidRPr="00C832EB" w:rsidRDefault="006B796A">
            <w:r w:rsidRPr="00C832EB">
              <w:t>______________________________________________</w:t>
            </w:r>
          </w:p>
        </w:tc>
      </w:tr>
      <w:tr w:rsidR="000D6186" w:rsidRPr="00C832EB" w14:paraId="23C2CBA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8895124" w14:textId="77777777" w:rsidR="000D6186" w:rsidRPr="00C832EB" w:rsidRDefault="006B796A">
            <w:r w:rsidRPr="00C832EB">
              <w:t>Account type</w:t>
            </w:r>
          </w:p>
        </w:tc>
        <w:tc>
          <w:tcPr>
            <w:tcW w:w="5669" w:type="dxa"/>
            <w:tcBorders>
              <w:top w:val="single" w:sz="4" w:space="0" w:color="000000"/>
              <w:left w:val="single" w:sz="4" w:space="0" w:color="000000"/>
              <w:bottom w:val="single" w:sz="4" w:space="0" w:color="000000"/>
              <w:right w:val="single" w:sz="4" w:space="0" w:color="000000"/>
            </w:tcBorders>
            <w:vAlign w:val="center"/>
          </w:tcPr>
          <w:p w14:paraId="16FA84BC" w14:textId="77777777" w:rsidR="000D6186" w:rsidRPr="00C832EB" w:rsidRDefault="006B796A">
            <w:r w:rsidRPr="00C832EB">
              <w:t>Primary / secondary / special / foreign currency / other</w:t>
            </w:r>
          </w:p>
        </w:tc>
      </w:tr>
      <w:tr w:rsidR="000D6186" w:rsidRPr="00C832EB" w14:paraId="2E6E3893"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30CB293" w14:textId="77777777" w:rsidR="000D6186" w:rsidRPr="00C832EB" w:rsidRDefault="006B796A">
            <w:r w:rsidRPr="00C832EB">
              <w:t>Currency type</w:t>
            </w:r>
          </w:p>
        </w:tc>
        <w:tc>
          <w:tcPr>
            <w:tcW w:w="5669" w:type="dxa"/>
            <w:tcBorders>
              <w:top w:val="single" w:sz="4" w:space="0" w:color="000000"/>
              <w:left w:val="single" w:sz="4" w:space="0" w:color="000000"/>
              <w:bottom w:val="single" w:sz="4" w:space="0" w:color="000000"/>
              <w:right w:val="single" w:sz="4" w:space="0" w:color="000000"/>
            </w:tcBorders>
            <w:vAlign w:val="center"/>
          </w:tcPr>
          <w:p w14:paraId="192B5525" w14:textId="77777777" w:rsidR="000D6186" w:rsidRPr="00C832EB" w:rsidRDefault="006B796A">
            <w:r w:rsidRPr="00C832EB">
              <w:t>UZS / USD / EUR / other</w:t>
            </w:r>
          </w:p>
        </w:tc>
      </w:tr>
      <w:tr w:rsidR="000D6186" w:rsidRPr="00C832EB" w14:paraId="1578825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57D187F" w14:textId="77777777" w:rsidR="000D6186" w:rsidRPr="00C832EB" w:rsidRDefault="006B796A">
            <w:r w:rsidRPr="00C832EB">
              <w:t>Need for remote service connection</w:t>
            </w:r>
          </w:p>
        </w:tc>
        <w:tc>
          <w:tcPr>
            <w:tcW w:w="5669" w:type="dxa"/>
            <w:tcBorders>
              <w:top w:val="single" w:sz="4" w:space="0" w:color="000000"/>
              <w:left w:val="single" w:sz="4" w:space="0" w:color="000000"/>
              <w:bottom w:val="single" w:sz="4" w:space="0" w:color="000000"/>
              <w:right w:val="single" w:sz="4" w:space="0" w:color="000000"/>
            </w:tcBorders>
            <w:vAlign w:val="center"/>
          </w:tcPr>
          <w:p w14:paraId="3B21A9B6" w14:textId="77777777" w:rsidR="000D6186" w:rsidRPr="00C832EB" w:rsidRDefault="006B796A">
            <w:r w:rsidRPr="00C832EB">
              <w:t>Yes / No</w:t>
            </w:r>
          </w:p>
        </w:tc>
      </w:tr>
    </w:tbl>
    <w:p w14:paraId="4B2CE134" w14:textId="77777777" w:rsidR="000D6186" w:rsidRPr="00C832EB" w:rsidRDefault="006B796A">
      <w:r w:rsidRPr="00C832EB">
        <w:t>Please open a bank account based on the information provided above and provide service thereon in accordance with applicable law and the terms of the Bank’s Public Offer Agreement.</w:t>
      </w:r>
    </w:p>
    <w:p w14:paraId="13C85811" w14:textId="77777777" w:rsidR="000D6186" w:rsidRPr="00C832EB" w:rsidRDefault="006B796A">
      <w:r w:rsidRPr="00C832EB">
        <w:t>By submitting this application, the Client confirms that the information provided is true and complete, that it has familiarized itself with the Bank’s Public Offer Agreement and agrees thereto.</w:t>
      </w:r>
    </w:p>
    <w:p w14:paraId="07E7454B" w14:textId="77777777" w:rsidR="000D6186" w:rsidRPr="00C832EB" w:rsidRDefault="000D6186"/>
    <w:tbl>
      <w:tblPr>
        <w:tblW w:w="0" w:type="auto"/>
        <w:tblLook w:val="04A0" w:firstRow="1" w:lastRow="0" w:firstColumn="1" w:lastColumn="0" w:noHBand="0" w:noVBand="1"/>
      </w:tblPr>
      <w:tblGrid>
        <w:gridCol w:w="4734"/>
        <w:gridCol w:w="4734"/>
      </w:tblGrid>
      <w:tr w:rsidR="000D6186" w:rsidRPr="00C832EB" w14:paraId="2C11CEC4"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E59FBCD" w14:textId="77777777" w:rsidR="000D6186" w:rsidRPr="00C832EB" w:rsidRDefault="006B796A">
            <w:pPr>
              <w:jc w:val="center"/>
            </w:pPr>
            <w:r w:rsidRPr="00C832EB">
              <w:t>Client</w:t>
            </w:r>
          </w:p>
        </w:tc>
        <w:tc>
          <w:tcPr>
            <w:tcW w:w="4734" w:type="dxa"/>
            <w:tcBorders>
              <w:top w:val="single" w:sz="4" w:space="0" w:color="000000"/>
              <w:left w:val="single" w:sz="4" w:space="0" w:color="000000"/>
              <w:bottom w:val="single" w:sz="4" w:space="0" w:color="000000"/>
              <w:right w:val="single" w:sz="4" w:space="0" w:color="000000"/>
            </w:tcBorders>
            <w:vAlign w:val="center"/>
          </w:tcPr>
          <w:p w14:paraId="6D1DD218" w14:textId="77777777" w:rsidR="000D6186" w:rsidRPr="00C832EB" w:rsidRDefault="006B796A">
            <w:pPr>
              <w:jc w:val="center"/>
            </w:pPr>
            <w:r w:rsidRPr="00C832EB">
              <w:t>Bank</w:t>
            </w:r>
          </w:p>
        </w:tc>
      </w:tr>
      <w:tr w:rsidR="000D6186" w:rsidRPr="00C832EB" w14:paraId="551F6AE9"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42360C58" w14:textId="77777777" w:rsidR="000D6186" w:rsidRPr="00C832EB" w:rsidRDefault="006B796A">
            <w:r w:rsidRPr="00C832EB">
              <w:t>Full name: ______________________</w:t>
            </w:r>
          </w:p>
          <w:p w14:paraId="2E846F53" w14:textId="77777777" w:rsidR="00345705" w:rsidRPr="00C832EB" w:rsidRDefault="00F8293E">
            <w:r w:rsidRPr="00C832EB">
              <w:t>Position: ___________________</w:t>
            </w:r>
          </w:p>
          <w:p w14:paraId="29AF9773" w14:textId="77777777" w:rsidR="00345705" w:rsidRPr="00C832EB" w:rsidRDefault="00F8293E">
            <w:r w:rsidRPr="00C832EB">
              <w:t>Signature: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5051D784" w14:textId="77777777" w:rsidR="000D6186" w:rsidRPr="00C832EB" w:rsidRDefault="006B796A">
            <w:r w:rsidRPr="00C832EB">
              <w:t>Full name: ______________________</w:t>
            </w:r>
          </w:p>
          <w:p w14:paraId="6EC5BA64" w14:textId="77777777" w:rsidR="00345705" w:rsidRPr="00C832EB" w:rsidRDefault="00F8293E">
            <w:r w:rsidRPr="00C832EB">
              <w:t>Position: ___________________</w:t>
            </w:r>
          </w:p>
          <w:p w14:paraId="328C8D8F" w14:textId="77777777" w:rsidR="00345705" w:rsidRPr="00C832EB" w:rsidRDefault="00F8293E">
            <w:r w:rsidRPr="00C832EB">
              <w:t>Signature: _______________________</w:t>
            </w:r>
          </w:p>
        </w:tc>
      </w:tr>
    </w:tbl>
    <w:p w14:paraId="31553CD2" w14:textId="77777777" w:rsidR="000D6186" w:rsidRPr="00C832EB" w:rsidRDefault="006B796A">
      <w:r w:rsidRPr="00C832EB">
        <w:br w:type="page"/>
      </w:r>
    </w:p>
    <w:p w14:paraId="2E0B0567" w14:textId="77777777" w:rsidR="000D6186" w:rsidRPr="00C832EB" w:rsidRDefault="006B796A">
      <w:r w:rsidRPr="00C832EB">
        <w:lastRenderedPageBreak/>
        <w:t>APPENDIX 2. APPLICATION FORM FOR CONNECTION TO REMOTE BANKING SERVICES</w:t>
      </w:r>
    </w:p>
    <w:tbl>
      <w:tblPr>
        <w:tblW w:w="0" w:type="auto"/>
        <w:jc w:val="center"/>
        <w:tblLook w:val="04A0" w:firstRow="1" w:lastRow="0" w:firstColumn="1" w:lastColumn="0" w:noHBand="0" w:noVBand="1"/>
      </w:tblPr>
      <w:tblGrid>
        <w:gridCol w:w="3834"/>
        <w:gridCol w:w="5845"/>
      </w:tblGrid>
      <w:tr w:rsidR="000D6186" w:rsidRPr="00C832EB" w14:paraId="0CC23769"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7DB1456" w14:textId="77777777" w:rsidR="000D6186" w:rsidRPr="00C832EB" w:rsidRDefault="006B796A">
            <w:r w:rsidRPr="00C832EB">
              <w:t>Client name</w:t>
            </w:r>
          </w:p>
        </w:tc>
        <w:tc>
          <w:tcPr>
            <w:tcW w:w="5669" w:type="dxa"/>
            <w:tcBorders>
              <w:top w:val="single" w:sz="4" w:space="0" w:color="000000"/>
              <w:left w:val="single" w:sz="4" w:space="0" w:color="000000"/>
              <w:bottom w:val="single" w:sz="4" w:space="0" w:color="000000"/>
              <w:right w:val="single" w:sz="4" w:space="0" w:color="000000"/>
            </w:tcBorders>
            <w:vAlign w:val="center"/>
          </w:tcPr>
          <w:p w14:paraId="2AA811DE" w14:textId="77777777" w:rsidR="000D6186" w:rsidRPr="00C832EB" w:rsidRDefault="006B796A">
            <w:r w:rsidRPr="00C832EB">
              <w:t>______________________________________________</w:t>
            </w:r>
          </w:p>
        </w:tc>
      </w:tr>
      <w:tr w:rsidR="000D6186" w:rsidRPr="00C832EB" w14:paraId="011566B4"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1D46EBF" w14:textId="77777777" w:rsidR="000D6186" w:rsidRPr="00C832EB" w:rsidRDefault="006B796A">
            <w:r w:rsidRPr="00C832EB">
              <w:t>Main account number</w:t>
            </w:r>
          </w:p>
        </w:tc>
        <w:tc>
          <w:tcPr>
            <w:tcW w:w="5669" w:type="dxa"/>
            <w:tcBorders>
              <w:top w:val="single" w:sz="4" w:space="0" w:color="000000"/>
              <w:left w:val="single" w:sz="4" w:space="0" w:color="000000"/>
              <w:bottom w:val="single" w:sz="4" w:space="0" w:color="000000"/>
              <w:right w:val="single" w:sz="4" w:space="0" w:color="000000"/>
            </w:tcBorders>
            <w:vAlign w:val="center"/>
          </w:tcPr>
          <w:p w14:paraId="1DA94053" w14:textId="77777777" w:rsidR="000D6186" w:rsidRPr="00C832EB" w:rsidRDefault="006B796A">
            <w:r w:rsidRPr="00C832EB">
              <w:t>______________________________________________</w:t>
            </w:r>
          </w:p>
        </w:tc>
      </w:tr>
      <w:tr w:rsidR="000D6186" w:rsidRPr="00C832EB" w14:paraId="4259D98F"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D11C3DC" w14:textId="77777777" w:rsidR="000D6186" w:rsidRPr="00C832EB" w:rsidRDefault="006B796A">
            <w:r w:rsidRPr="00C832EB">
              <w:t>Services to be connected</w:t>
            </w:r>
          </w:p>
        </w:tc>
        <w:tc>
          <w:tcPr>
            <w:tcW w:w="5669" w:type="dxa"/>
            <w:tcBorders>
              <w:top w:val="single" w:sz="4" w:space="0" w:color="000000"/>
              <w:left w:val="single" w:sz="4" w:space="0" w:color="000000"/>
              <w:bottom w:val="single" w:sz="4" w:space="0" w:color="000000"/>
              <w:right w:val="single" w:sz="4" w:space="0" w:color="000000"/>
            </w:tcBorders>
            <w:vAlign w:val="center"/>
          </w:tcPr>
          <w:p w14:paraId="1D9398CE" w14:textId="77777777" w:rsidR="000D6186" w:rsidRPr="00C832EB" w:rsidRDefault="006B796A">
            <w:r w:rsidRPr="00C832EB">
              <w:t>Internet-bank / Mobil-bank / SMS notification / other</w:t>
            </w:r>
          </w:p>
        </w:tc>
      </w:tr>
      <w:tr w:rsidR="000D6186" w:rsidRPr="00C832EB" w14:paraId="2715007E"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BFC266C" w14:textId="77777777" w:rsidR="000D6186" w:rsidRPr="00C832EB" w:rsidRDefault="006B796A">
            <w:r w:rsidRPr="00C832EB">
              <w:t>Full name of administrator (responsible person)</w:t>
            </w:r>
          </w:p>
        </w:tc>
        <w:tc>
          <w:tcPr>
            <w:tcW w:w="5669" w:type="dxa"/>
            <w:tcBorders>
              <w:top w:val="single" w:sz="4" w:space="0" w:color="000000"/>
              <w:left w:val="single" w:sz="4" w:space="0" w:color="000000"/>
              <w:bottom w:val="single" w:sz="4" w:space="0" w:color="000000"/>
              <w:right w:val="single" w:sz="4" w:space="0" w:color="000000"/>
            </w:tcBorders>
            <w:vAlign w:val="center"/>
          </w:tcPr>
          <w:p w14:paraId="635AA266" w14:textId="77777777" w:rsidR="000D6186" w:rsidRPr="00C832EB" w:rsidRDefault="006B796A">
            <w:r w:rsidRPr="00C832EB">
              <w:t>______________________________________________</w:t>
            </w:r>
          </w:p>
        </w:tc>
      </w:tr>
      <w:tr w:rsidR="000D6186" w:rsidRPr="00C832EB" w14:paraId="4A371DE1"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BC0A8A7" w14:textId="77777777" w:rsidR="000D6186" w:rsidRPr="00C832EB" w:rsidRDefault="006B796A">
            <w:r w:rsidRPr="00C832EB">
              <w:t>Administrator phone number</w:t>
            </w:r>
          </w:p>
        </w:tc>
        <w:tc>
          <w:tcPr>
            <w:tcW w:w="5669" w:type="dxa"/>
            <w:tcBorders>
              <w:top w:val="single" w:sz="4" w:space="0" w:color="000000"/>
              <w:left w:val="single" w:sz="4" w:space="0" w:color="000000"/>
              <w:bottom w:val="single" w:sz="4" w:space="0" w:color="000000"/>
              <w:right w:val="single" w:sz="4" w:space="0" w:color="000000"/>
            </w:tcBorders>
            <w:vAlign w:val="center"/>
          </w:tcPr>
          <w:p w14:paraId="5913086D" w14:textId="77777777" w:rsidR="000D6186" w:rsidRPr="00C832EB" w:rsidRDefault="006B796A">
            <w:r w:rsidRPr="00C832EB">
              <w:t>______________________________________________</w:t>
            </w:r>
          </w:p>
        </w:tc>
      </w:tr>
      <w:tr w:rsidR="000D6186" w:rsidRPr="00C832EB" w14:paraId="0083223B"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F822A3D" w14:textId="77777777" w:rsidR="000D6186" w:rsidRPr="00C832EB" w:rsidRDefault="006B796A">
            <w:r w:rsidRPr="00C832EB">
              <w:t>Administrator e-mail</w:t>
            </w:r>
          </w:p>
        </w:tc>
        <w:tc>
          <w:tcPr>
            <w:tcW w:w="5669" w:type="dxa"/>
            <w:tcBorders>
              <w:top w:val="single" w:sz="4" w:space="0" w:color="000000"/>
              <w:left w:val="single" w:sz="4" w:space="0" w:color="000000"/>
              <w:bottom w:val="single" w:sz="4" w:space="0" w:color="000000"/>
              <w:right w:val="single" w:sz="4" w:space="0" w:color="000000"/>
            </w:tcBorders>
            <w:vAlign w:val="center"/>
          </w:tcPr>
          <w:p w14:paraId="7F9B3668" w14:textId="77777777" w:rsidR="000D6186" w:rsidRPr="00C832EB" w:rsidRDefault="006B796A">
            <w:r w:rsidRPr="00C832EB">
              <w:t>______________________________________________</w:t>
            </w:r>
          </w:p>
        </w:tc>
      </w:tr>
      <w:tr w:rsidR="000D6186" w:rsidRPr="00C832EB" w14:paraId="50F4BEB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1C4DB05" w14:textId="77777777" w:rsidR="000D6186" w:rsidRPr="00C832EB" w:rsidRDefault="006B796A">
            <w:r w:rsidRPr="00C832EB">
              <w:t>Confirmation method</w:t>
            </w:r>
          </w:p>
        </w:tc>
        <w:tc>
          <w:tcPr>
            <w:tcW w:w="5669" w:type="dxa"/>
            <w:tcBorders>
              <w:top w:val="single" w:sz="4" w:space="0" w:color="000000"/>
              <w:left w:val="single" w:sz="4" w:space="0" w:color="000000"/>
              <w:bottom w:val="single" w:sz="4" w:space="0" w:color="000000"/>
              <w:right w:val="single" w:sz="4" w:space="0" w:color="000000"/>
            </w:tcBorders>
            <w:vAlign w:val="center"/>
          </w:tcPr>
          <w:p w14:paraId="38132164" w14:textId="77777777" w:rsidR="000D6186" w:rsidRPr="00C832EB" w:rsidRDefault="006B796A">
            <w:r w:rsidRPr="00C832EB">
              <w:t>EDS / OTP / biometric / other</w:t>
            </w:r>
          </w:p>
        </w:tc>
      </w:tr>
      <w:tr w:rsidR="000D6186" w:rsidRPr="00C832EB" w14:paraId="3BFE6C16" w14:textId="77777777">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8452D99" w14:textId="77777777" w:rsidR="000D6186" w:rsidRPr="00C832EB" w:rsidRDefault="006B796A">
            <w:r w:rsidRPr="00C832EB">
              <w:t>Notification language</w:t>
            </w:r>
          </w:p>
        </w:tc>
        <w:tc>
          <w:tcPr>
            <w:tcW w:w="5669" w:type="dxa"/>
            <w:tcBorders>
              <w:top w:val="single" w:sz="4" w:space="0" w:color="000000"/>
              <w:left w:val="single" w:sz="4" w:space="0" w:color="000000"/>
              <w:bottom w:val="single" w:sz="4" w:space="0" w:color="000000"/>
              <w:right w:val="single" w:sz="4" w:space="0" w:color="000000"/>
            </w:tcBorders>
            <w:vAlign w:val="center"/>
          </w:tcPr>
          <w:p w14:paraId="70F32C7B" w14:textId="77777777" w:rsidR="000D6186" w:rsidRPr="00C832EB" w:rsidRDefault="0086304D">
            <w:r w:rsidRPr="00C832EB">
              <w:t>Uzbek / Russian / English / other</w:t>
            </w:r>
          </w:p>
        </w:tc>
      </w:tr>
    </w:tbl>
    <w:p w14:paraId="2A855625" w14:textId="77777777" w:rsidR="000D6186" w:rsidRPr="00C832EB" w:rsidRDefault="006B796A">
      <w:r w:rsidRPr="00C832EB">
        <w:t>Based on this application, the Client requests connection to remote banking services, entry of user data and compliance with the Bank’s technical and security requirements.</w:t>
      </w:r>
    </w:p>
    <w:p w14:paraId="58468E39" w14:textId="77777777" w:rsidR="000D6186" w:rsidRPr="00C832EB" w:rsidRDefault="000D6186"/>
    <w:tbl>
      <w:tblPr>
        <w:tblW w:w="0" w:type="auto"/>
        <w:tblLook w:val="04A0" w:firstRow="1" w:lastRow="0" w:firstColumn="1" w:lastColumn="0" w:noHBand="0" w:noVBand="1"/>
      </w:tblPr>
      <w:tblGrid>
        <w:gridCol w:w="4734"/>
        <w:gridCol w:w="4734"/>
      </w:tblGrid>
      <w:tr w:rsidR="000D6186" w:rsidRPr="00C832EB" w14:paraId="14B2A308"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25CB172C" w14:textId="77777777" w:rsidR="000D6186" w:rsidRPr="00C832EB" w:rsidRDefault="006B796A">
            <w:pPr>
              <w:jc w:val="center"/>
            </w:pPr>
            <w:r w:rsidRPr="00C832EB">
              <w:t>Client</w:t>
            </w:r>
          </w:p>
        </w:tc>
        <w:tc>
          <w:tcPr>
            <w:tcW w:w="4734" w:type="dxa"/>
            <w:tcBorders>
              <w:top w:val="single" w:sz="4" w:space="0" w:color="000000"/>
              <w:left w:val="single" w:sz="4" w:space="0" w:color="000000"/>
              <w:bottom w:val="single" w:sz="4" w:space="0" w:color="000000"/>
              <w:right w:val="single" w:sz="4" w:space="0" w:color="000000"/>
            </w:tcBorders>
            <w:vAlign w:val="center"/>
          </w:tcPr>
          <w:p w14:paraId="7B44AD20" w14:textId="77777777" w:rsidR="000D6186" w:rsidRPr="00C832EB" w:rsidRDefault="006B796A">
            <w:pPr>
              <w:jc w:val="center"/>
            </w:pPr>
            <w:r w:rsidRPr="00C832EB">
              <w:t>Bank</w:t>
            </w:r>
          </w:p>
        </w:tc>
      </w:tr>
      <w:tr w:rsidR="000D6186" w:rsidRPr="00C832EB" w14:paraId="7D11A8CB" w14:textId="77777777">
        <w:tc>
          <w:tcPr>
            <w:tcW w:w="4734" w:type="dxa"/>
            <w:tcBorders>
              <w:top w:val="single" w:sz="4" w:space="0" w:color="000000"/>
              <w:left w:val="single" w:sz="4" w:space="0" w:color="000000"/>
              <w:bottom w:val="single" w:sz="4" w:space="0" w:color="000000"/>
              <w:right w:val="single" w:sz="4" w:space="0" w:color="000000"/>
            </w:tcBorders>
            <w:vAlign w:val="center"/>
          </w:tcPr>
          <w:p w14:paraId="24252DDE" w14:textId="77777777" w:rsidR="000D6186" w:rsidRPr="00C832EB" w:rsidRDefault="006B796A">
            <w:r w:rsidRPr="00C832EB">
              <w:t>Full name: ______________________</w:t>
            </w:r>
          </w:p>
          <w:p w14:paraId="415D6DD2" w14:textId="77777777" w:rsidR="00345705" w:rsidRPr="00C832EB" w:rsidRDefault="00F8293E">
            <w:r w:rsidRPr="00C832EB">
              <w:t>Position: ___________________</w:t>
            </w:r>
          </w:p>
          <w:p w14:paraId="384AF8C4" w14:textId="77777777" w:rsidR="00345705" w:rsidRPr="00C832EB" w:rsidRDefault="00F8293E">
            <w:r w:rsidRPr="00C832EB">
              <w:t>Signature: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2F364B20" w14:textId="77777777" w:rsidR="000D6186" w:rsidRPr="00C832EB" w:rsidRDefault="006B796A">
            <w:r w:rsidRPr="00C832EB">
              <w:t>Full name: ______________________</w:t>
            </w:r>
          </w:p>
          <w:p w14:paraId="50ECCEE2" w14:textId="77777777" w:rsidR="00345705" w:rsidRPr="00C832EB" w:rsidRDefault="00F8293E">
            <w:r w:rsidRPr="00C832EB">
              <w:t>Position: ___________________</w:t>
            </w:r>
          </w:p>
          <w:p w14:paraId="27C9A026" w14:textId="77777777" w:rsidR="00345705" w:rsidRPr="00C832EB" w:rsidRDefault="00F8293E">
            <w:r w:rsidRPr="00C832EB">
              <w:t>Signature: _______________________</w:t>
            </w:r>
          </w:p>
        </w:tc>
      </w:tr>
    </w:tbl>
    <w:p w14:paraId="29856F88" w14:textId="77777777" w:rsidR="000D6186" w:rsidRPr="00C832EB" w:rsidRDefault="006B796A">
      <w:r w:rsidRPr="00C832EB">
        <w:br w:type="page"/>
      </w:r>
    </w:p>
    <w:p w14:paraId="7F146A93" w14:textId="77777777" w:rsidR="000D6186" w:rsidRPr="00C832EB" w:rsidRDefault="006B796A">
      <w:r w:rsidRPr="00C832EB">
        <w:lastRenderedPageBreak/>
        <w:t>APPENDIX 3. INFORMATION FORM ON AUTHORIZED PERSONS AND THEIR SIGNING RIGHTS</w:t>
      </w:r>
    </w:p>
    <w:tbl>
      <w:tblPr>
        <w:tblW w:w="0" w:type="auto"/>
        <w:jc w:val="center"/>
        <w:tblLook w:val="04A0" w:firstRow="1" w:lastRow="0" w:firstColumn="1" w:lastColumn="0" w:noHBand="0" w:noVBand="1"/>
      </w:tblPr>
      <w:tblGrid>
        <w:gridCol w:w="1351"/>
        <w:gridCol w:w="1353"/>
        <w:gridCol w:w="1353"/>
        <w:gridCol w:w="1353"/>
        <w:gridCol w:w="1501"/>
        <w:gridCol w:w="1415"/>
        <w:gridCol w:w="1353"/>
      </w:tblGrid>
      <w:tr w:rsidR="000D6186" w:rsidRPr="00C832EB" w14:paraId="61E554AE" w14:textId="77777777">
        <w:trPr>
          <w:tblHeader/>
          <w:jc w:val="center"/>
        </w:trPr>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D49961E" w14:textId="77777777" w:rsidR="000D6186" w:rsidRPr="00C832EB" w:rsidRDefault="006B796A">
            <w:pPr>
              <w:jc w:val="center"/>
            </w:pPr>
            <w:r w:rsidRPr="00C832EB">
              <w:t>No.</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B10DB89" w14:textId="77777777" w:rsidR="000D6186" w:rsidRPr="00C832EB" w:rsidRDefault="006B796A">
            <w:pPr>
              <w:jc w:val="center"/>
            </w:pPr>
            <w:r w:rsidRPr="00C832EB">
              <w:t>Full name</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0C2DA0D" w14:textId="77777777" w:rsidR="000D6186" w:rsidRPr="00C832EB" w:rsidRDefault="006B796A">
            <w:pPr>
              <w:jc w:val="center"/>
            </w:pPr>
            <w:r w:rsidRPr="00C832EB">
              <w:t>Position</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7E342944" w14:textId="77777777" w:rsidR="000D6186" w:rsidRPr="00C832EB" w:rsidRDefault="006B796A">
            <w:pPr>
              <w:jc w:val="center"/>
            </w:pPr>
            <w:r w:rsidRPr="00C832EB">
              <w:t>PINFL / passport</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2202258" w14:textId="77777777" w:rsidR="000D6186" w:rsidRPr="00C832EB" w:rsidRDefault="006B796A">
            <w:pPr>
              <w:jc w:val="center"/>
            </w:pPr>
            <w:r w:rsidRPr="00C832EB">
              <w:t>Type of authority</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5D26190" w14:textId="77777777" w:rsidR="000D6186" w:rsidRPr="00C832EB" w:rsidRDefault="006B796A">
            <w:pPr>
              <w:jc w:val="center"/>
            </w:pPr>
            <w:r w:rsidRPr="00C832EB">
              <w:t>Means of confirmation</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2F591C0" w14:textId="77777777" w:rsidR="000D6186" w:rsidRPr="00C832EB" w:rsidRDefault="006B796A">
            <w:pPr>
              <w:jc w:val="center"/>
            </w:pPr>
            <w:r w:rsidRPr="00C832EB">
              <w:t>Note</w:t>
            </w:r>
          </w:p>
        </w:tc>
      </w:tr>
      <w:tr w:rsidR="000D6186" w:rsidRPr="00C832EB" w14:paraId="2BDB99C2"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35EE8090" w14:textId="77777777" w:rsidR="000D6186" w:rsidRPr="00C832EB" w:rsidRDefault="006B796A">
            <w:r w:rsidRPr="00C832EB">
              <w:t>1</w:t>
            </w:r>
          </w:p>
        </w:tc>
        <w:tc>
          <w:tcPr>
            <w:tcW w:w="1353" w:type="dxa"/>
            <w:tcBorders>
              <w:top w:val="single" w:sz="4" w:space="0" w:color="000000"/>
              <w:left w:val="single" w:sz="4" w:space="0" w:color="000000"/>
              <w:bottom w:val="single" w:sz="4" w:space="0" w:color="000000"/>
              <w:right w:val="single" w:sz="4" w:space="0" w:color="000000"/>
            </w:tcBorders>
            <w:vAlign w:val="center"/>
          </w:tcPr>
          <w:p w14:paraId="19C6D6A0"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7C248872"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209372D4"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53A8FAC4" w14:textId="77777777" w:rsidR="000D6186" w:rsidRPr="00C832EB" w:rsidRDefault="006B796A">
            <w:r w:rsidRPr="00C832EB">
              <w:t>Account management / payment signing / information access</w:t>
            </w:r>
          </w:p>
        </w:tc>
        <w:tc>
          <w:tcPr>
            <w:tcW w:w="1353" w:type="dxa"/>
            <w:tcBorders>
              <w:top w:val="single" w:sz="4" w:space="0" w:color="000000"/>
              <w:left w:val="single" w:sz="4" w:space="0" w:color="000000"/>
              <w:bottom w:val="single" w:sz="4" w:space="0" w:color="000000"/>
              <w:right w:val="single" w:sz="4" w:space="0" w:color="000000"/>
            </w:tcBorders>
            <w:vAlign w:val="center"/>
          </w:tcPr>
          <w:p w14:paraId="14A9238C"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37C56C61" w14:textId="77777777" w:rsidR="000D6186" w:rsidRPr="00C832EB" w:rsidRDefault="000D6186"/>
        </w:tc>
      </w:tr>
      <w:tr w:rsidR="000D6186" w:rsidRPr="00C832EB" w14:paraId="4992F45B"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22A67D1F" w14:textId="77777777" w:rsidR="000D6186" w:rsidRPr="00C832EB" w:rsidRDefault="006B796A">
            <w:r w:rsidRPr="00C832EB">
              <w:t>2</w:t>
            </w:r>
          </w:p>
        </w:tc>
        <w:tc>
          <w:tcPr>
            <w:tcW w:w="1353" w:type="dxa"/>
            <w:tcBorders>
              <w:top w:val="single" w:sz="4" w:space="0" w:color="000000"/>
              <w:left w:val="single" w:sz="4" w:space="0" w:color="000000"/>
              <w:bottom w:val="single" w:sz="4" w:space="0" w:color="000000"/>
              <w:right w:val="single" w:sz="4" w:space="0" w:color="000000"/>
            </w:tcBorders>
            <w:vAlign w:val="center"/>
          </w:tcPr>
          <w:p w14:paraId="681AD956"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6910B898"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41867ED4"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5FBC5C29"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5828863B"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25B27082" w14:textId="77777777" w:rsidR="000D6186" w:rsidRPr="00C832EB" w:rsidRDefault="000D6186"/>
        </w:tc>
      </w:tr>
      <w:tr w:rsidR="000D6186" w:rsidRPr="00C832EB" w14:paraId="58C41F33" w14:textId="77777777">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25B52BB0" w14:textId="77777777" w:rsidR="000D6186" w:rsidRPr="00C832EB" w:rsidRDefault="006B796A">
            <w:r w:rsidRPr="00C832EB">
              <w:t>3</w:t>
            </w:r>
          </w:p>
        </w:tc>
        <w:tc>
          <w:tcPr>
            <w:tcW w:w="1353" w:type="dxa"/>
            <w:tcBorders>
              <w:top w:val="single" w:sz="4" w:space="0" w:color="000000"/>
              <w:left w:val="single" w:sz="4" w:space="0" w:color="000000"/>
              <w:bottom w:val="single" w:sz="4" w:space="0" w:color="000000"/>
              <w:right w:val="single" w:sz="4" w:space="0" w:color="000000"/>
            </w:tcBorders>
            <w:vAlign w:val="center"/>
          </w:tcPr>
          <w:p w14:paraId="3259D69B"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3B8ABFB7"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54E9AD4A"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23A9D99C"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460DF476" w14:textId="77777777" w:rsidR="000D6186" w:rsidRPr="00C832EB" w:rsidRDefault="000D6186"/>
        </w:tc>
        <w:tc>
          <w:tcPr>
            <w:tcW w:w="1353" w:type="dxa"/>
            <w:tcBorders>
              <w:top w:val="single" w:sz="4" w:space="0" w:color="000000"/>
              <w:left w:val="single" w:sz="4" w:space="0" w:color="000000"/>
              <w:bottom w:val="single" w:sz="4" w:space="0" w:color="000000"/>
              <w:right w:val="single" w:sz="4" w:space="0" w:color="000000"/>
            </w:tcBorders>
            <w:vAlign w:val="center"/>
          </w:tcPr>
          <w:p w14:paraId="206834F3" w14:textId="77777777" w:rsidR="000D6186" w:rsidRPr="00C832EB" w:rsidRDefault="000D6186"/>
        </w:tc>
      </w:tr>
    </w:tbl>
    <w:p w14:paraId="76EDC7F5" w14:textId="77777777" w:rsidR="000D6186" w:rsidRPr="00C832EB" w:rsidRDefault="006B796A">
      <w:r w:rsidRPr="00C832EB">
        <w:t>The persons listed in this form act on behalf of the Client based on documents and powers of attorney submitted to the Bank. If the authority changes, the Client must notify the Bank immediately, but no later than within 3 business days.</w:t>
      </w:r>
    </w:p>
    <w:p w14:paraId="1B1CF971" w14:textId="77777777" w:rsidR="000D6186" w:rsidRPr="00C832EB" w:rsidRDefault="006B796A">
      <w:r w:rsidRPr="00C832EB">
        <w:br w:type="page"/>
      </w:r>
    </w:p>
    <w:p w14:paraId="419A2C35" w14:textId="77777777" w:rsidR="00345705" w:rsidRPr="00C832EB" w:rsidRDefault="00F8293E">
      <w:r w:rsidRPr="00C832EB">
        <w:lastRenderedPageBreak/>
        <w:t>APPENDIX 4. BANK SERVICE TARIFFS</w:t>
      </w:r>
    </w:p>
    <w:p w14:paraId="529EC405" w14:textId="77777777" w:rsidR="00345705" w:rsidRPr="00C832EB" w:rsidRDefault="00345705"/>
    <w:p w14:paraId="2FD2DAB2" w14:textId="77777777" w:rsidR="00345705" w:rsidRPr="00C832EB" w:rsidRDefault="00F8293E" w:rsidP="00220001">
      <w:pPr>
        <w:ind w:firstLine="567"/>
        <w:jc w:val="both"/>
      </w:pPr>
      <w:r w:rsidRPr="00C832EB">
        <w:t>This appendix is completed on the basis of the Bank’s current Tariffs and applied in accordance with the Tariffs approved by the Bank’s Management Board.</w:t>
      </w:r>
    </w:p>
    <w:p w14:paraId="471CA133" w14:textId="77777777" w:rsidR="00345705" w:rsidRPr="00C832EB" w:rsidRDefault="00345705"/>
    <w:p w14:paraId="306106C2" w14:textId="77777777" w:rsidR="000D6186" w:rsidRPr="00C832EB" w:rsidRDefault="006B796A" w:rsidP="00BB6FBB">
      <w:pPr>
        <w:rPr>
          <w:b/>
          <w:bCs/>
        </w:rPr>
      </w:pPr>
      <w:r w:rsidRPr="00C832EB">
        <w:rPr>
          <w:b/>
          <w:bCs/>
        </w:rPr>
        <w:t>APPENDIX 5. TECHNICAL AND SECURITY REQUIREMENTS FOR THE USE OF REMOTE BANKING SERVICES</w:t>
      </w:r>
    </w:p>
    <w:p w14:paraId="154D032A" w14:textId="77777777" w:rsidR="000D6186" w:rsidRPr="00C832EB" w:rsidRDefault="006B796A" w:rsidP="00A662C4">
      <w:pPr>
        <w:ind w:firstLine="567"/>
        <w:jc w:val="both"/>
      </w:pPr>
      <w:r w:rsidRPr="00C832EB">
        <w:t>1. The Client shall use the browser, mobile application and authentication means supported by the Bank.</w:t>
      </w:r>
    </w:p>
    <w:p w14:paraId="467F2F0F" w14:textId="77777777" w:rsidR="000D6186" w:rsidRPr="00C832EB" w:rsidRDefault="006B796A" w:rsidP="00A662C4">
      <w:pPr>
        <w:ind w:firstLine="567"/>
        <w:jc w:val="both"/>
      </w:pPr>
      <w:r w:rsidRPr="00C832EB">
        <w:t>2. Login, password, one-time code, EDS keys and other authentication means shall not be provided to third parties.</w:t>
      </w:r>
    </w:p>
    <w:p w14:paraId="183D3342" w14:textId="77777777" w:rsidR="000D6186" w:rsidRPr="00C832EB" w:rsidRDefault="006B796A" w:rsidP="00A662C4">
      <w:pPr>
        <w:ind w:firstLine="567"/>
        <w:jc w:val="both"/>
      </w:pPr>
      <w:r w:rsidRPr="00C832EB">
        <w:t>3. The Client is advised to use licensed operating systems, updated antivirus software and other necessary protective measures on its devices.</w:t>
      </w:r>
    </w:p>
    <w:p w14:paraId="7EE43886" w14:textId="77777777" w:rsidR="000D6186" w:rsidRPr="00C832EB" w:rsidRDefault="006B796A" w:rsidP="00A662C4">
      <w:pPr>
        <w:ind w:firstLine="567"/>
        <w:jc w:val="both"/>
      </w:pPr>
      <w:r w:rsidRPr="00C832EB">
        <w:t>4. In the event of unauthorized access, loss of a key, replacement of a SIM card, change of telephone number or detection of a suspicious login, the Bank shall be notified immediately.</w:t>
      </w:r>
    </w:p>
    <w:p w14:paraId="14596CCF" w14:textId="77777777" w:rsidR="000D6186" w:rsidRPr="00C832EB" w:rsidRDefault="006B796A" w:rsidP="00A662C4">
      <w:pPr>
        <w:ind w:firstLine="567"/>
        <w:jc w:val="both"/>
        <w:rPr>
          <w:lang w:val="uz-Cyrl-UZ"/>
        </w:rPr>
      </w:pPr>
      <w:r w:rsidRPr="00C832EB">
        <w:t>5. The Bank may change the functionality of remote services, technical requirements and security parameters; such changes shall be published in official channels.</w:t>
      </w:r>
    </w:p>
    <w:p w14:paraId="79D4A893" w14:textId="77777777" w:rsidR="00C832EB" w:rsidRPr="00C832EB" w:rsidRDefault="00C832EB" w:rsidP="00A662C4">
      <w:pPr>
        <w:ind w:firstLine="567"/>
        <w:jc w:val="both"/>
        <w:rPr>
          <w:lang w:val="uz-Cyrl-UZ"/>
        </w:rPr>
      </w:pPr>
    </w:p>
    <w:p w14:paraId="2707A02A" w14:textId="77777777" w:rsidR="00C832EB" w:rsidRPr="00C832EB" w:rsidRDefault="00C832EB" w:rsidP="00A662C4">
      <w:pPr>
        <w:ind w:firstLine="567"/>
        <w:jc w:val="both"/>
        <w:rPr>
          <w:lang w:val="uz-Cyrl-UZ"/>
        </w:rPr>
      </w:pPr>
    </w:p>
    <w:p w14:paraId="6CBCB77A" w14:textId="77777777" w:rsidR="00C832EB" w:rsidRPr="00C832EB" w:rsidRDefault="00C832EB" w:rsidP="00A662C4">
      <w:pPr>
        <w:ind w:firstLine="567"/>
        <w:jc w:val="both"/>
        <w:rPr>
          <w:lang w:val="uz-Cyrl-UZ"/>
        </w:rPr>
      </w:pPr>
    </w:p>
    <w:p w14:paraId="56A87B19" w14:textId="77777777" w:rsidR="00C832EB" w:rsidRPr="00C832EB" w:rsidRDefault="00C832EB" w:rsidP="00A662C4">
      <w:pPr>
        <w:ind w:firstLine="567"/>
        <w:jc w:val="both"/>
        <w:rPr>
          <w:lang w:val="uz-Cyrl-UZ"/>
        </w:rPr>
      </w:pPr>
    </w:p>
    <w:p w14:paraId="1A3ACAC3" w14:textId="77777777" w:rsidR="00C832EB" w:rsidRPr="00C832EB" w:rsidRDefault="00C832EB" w:rsidP="00A662C4">
      <w:pPr>
        <w:ind w:firstLine="567"/>
        <w:jc w:val="both"/>
        <w:rPr>
          <w:lang w:val="uz-Cyrl-UZ"/>
        </w:rPr>
      </w:pPr>
    </w:p>
    <w:p w14:paraId="6797EBBE" w14:textId="77777777" w:rsidR="00C832EB" w:rsidRPr="00C832EB" w:rsidRDefault="00C832EB" w:rsidP="00A662C4">
      <w:pPr>
        <w:ind w:firstLine="567"/>
        <w:jc w:val="both"/>
        <w:rPr>
          <w:lang w:val="uz-Cyrl-UZ"/>
        </w:rPr>
      </w:pPr>
    </w:p>
    <w:p w14:paraId="72287A2A" w14:textId="77777777" w:rsidR="00C832EB" w:rsidRPr="00C832EB" w:rsidRDefault="00C832EB" w:rsidP="00A662C4">
      <w:pPr>
        <w:ind w:firstLine="567"/>
        <w:jc w:val="both"/>
        <w:rPr>
          <w:lang w:val="uz-Cyrl-UZ"/>
        </w:rPr>
      </w:pPr>
    </w:p>
    <w:p w14:paraId="58A3A39C" w14:textId="77777777" w:rsidR="00C832EB" w:rsidRPr="00C832EB" w:rsidRDefault="00C832EB" w:rsidP="00A662C4">
      <w:pPr>
        <w:ind w:firstLine="567"/>
        <w:jc w:val="both"/>
        <w:rPr>
          <w:lang w:val="uz-Cyrl-UZ"/>
        </w:rPr>
      </w:pPr>
    </w:p>
    <w:p w14:paraId="5E750C37" w14:textId="77777777" w:rsidR="00C832EB" w:rsidRPr="00C832EB" w:rsidRDefault="00C832EB" w:rsidP="00A662C4">
      <w:pPr>
        <w:ind w:firstLine="567"/>
        <w:jc w:val="both"/>
        <w:rPr>
          <w:lang w:val="uz-Cyrl-UZ"/>
        </w:rPr>
      </w:pPr>
    </w:p>
    <w:p w14:paraId="1CF35A97" w14:textId="77777777" w:rsidR="00C832EB" w:rsidRPr="00C832EB" w:rsidRDefault="00C832EB" w:rsidP="00A662C4">
      <w:pPr>
        <w:ind w:firstLine="567"/>
        <w:jc w:val="both"/>
        <w:rPr>
          <w:lang w:val="uz-Cyrl-UZ"/>
        </w:rPr>
      </w:pPr>
    </w:p>
    <w:p w14:paraId="423DC1C8" w14:textId="77777777" w:rsidR="00C832EB" w:rsidRPr="00C832EB" w:rsidRDefault="00C832EB" w:rsidP="00A662C4">
      <w:pPr>
        <w:ind w:firstLine="567"/>
        <w:jc w:val="both"/>
        <w:rPr>
          <w:lang w:val="uz-Cyrl-UZ"/>
        </w:rPr>
      </w:pPr>
    </w:p>
    <w:p w14:paraId="6C669D3B" w14:textId="77777777" w:rsidR="00C832EB" w:rsidRPr="00C832EB" w:rsidRDefault="00C832EB" w:rsidP="00A662C4">
      <w:pPr>
        <w:ind w:firstLine="567"/>
        <w:jc w:val="both"/>
        <w:rPr>
          <w:lang w:val="uz-Cyrl-UZ"/>
        </w:rPr>
      </w:pPr>
    </w:p>
    <w:p w14:paraId="2F59577B" w14:textId="77777777" w:rsidR="00C832EB" w:rsidRPr="00C832EB" w:rsidRDefault="00C832EB" w:rsidP="00A662C4">
      <w:pPr>
        <w:ind w:firstLine="567"/>
        <w:jc w:val="both"/>
        <w:rPr>
          <w:lang w:val="uz-Cyrl-UZ"/>
        </w:rPr>
      </w:pPr>
    </w:p>
    <w:p w14:paraId="22F0E871" w14:textId="77777777" w:rsidR="00C832EB" w:rsidRPr="00C832EB" w:rsidRDefault="00C832EB" w:rsidP="00C832EB">
      <w:pPr>
        <w:spacing w:after="0"/>
        <w:jc w:val="center"/>
        <w:rPr>
          <w:rFonts w:cs="Arial"/>
          <w:b/>
          <w:noProof/>
          <w:sz w:val="24"/>
          <w:szCs w:val="24"/>
          <w:lang w:val="ru-RU"/>
        </w:rPr>
      </w:pPr>
      <w:r w:rsidRPr="00C832EB">
        <w:rPr>
          <w:rFonts w:cs="Arial"/>
          <w:b/>
          <w:noProof/>
          <w:sz w:val="24"/>
          <w:szCs w:val="24"/>
          <w:lang w:val="ru-RU"/>
        </w:rPr>
        <w:lastRenderedPageBreak/>
        <w:t>ЮРИДИК ШАХСЛАР ВА ЯККА ТАРТИБДАГИ ТАДБИРКОРЛАРГА</w:t>
      </w:r>
    </w:p>
    <w:p w14:paraId="0F11E955" w14:textId="77777777" w:rsidR="00C832EB" w:rsidRPr="00C832EB" w:rsidRDefault="00C832EB" w:rsidP="00C832EB">
      <w:pPr>
        <w:spacing w:after="0"/>
        <w:jc w:val="center"/>
        <w:rPr>
          <w:rFonts w:cs="Arial"/>
          <w:b/>
          <w:noProof/>
          <w:sz w:val="24"/>
          <w:szCs w:val="24"/>
          <w:lang w:val="ru-RU"/>
        </w:rPr>
      </w:pPr>
      <w:r w:rsidRPr="00C832EB">
        <w:rPr>
          <w:rFonts w:cs="Arial"/>
          <w:b/>
          <w:noProof/>
          <w:sz w:val="24"/>
          <w:szCs w:val="24"/>
          <w:lang w:val="ru-RU"/>
        </w:rPr>
        <w:t>БАНК ҲИСОБВАРАҚЛАРИНИ ОЧИШ, ЮРИТИШ ВА МАСОФАВИЙ БАНК ХИЗМАТЛАРИНИ КЎРСАТИШ БЎЙИЧА</w:t>
      </w:r>
    </w:p>
    <w:p w14:paraId="3D3110C9" w14:textId="77777777" w:rsidR="00C832EB" w:rsidRPr="00C832EB" w:rsidRDefault="00C832EB" w:rsidP="00C832EB">
      <w:pPr>
        <w:spacing w:after="0"/>
        <w:jc w:val="center"/>
        <w:rPr>
          <w:rFonts w:cs="Arial"/>
          <w:b/>
          <w:noProof/>
          <w:sz w:val="24"/>
          <w:szCs w:val="24"/>
          <w:lang w:val="ru-RU"/>
        </w:rPr>
      </w:pPr>
      <w:r w:rsidRPr="00C832EB">
        <w:rPr>
          <w:rFonts w:cs="Arial"/>
          <w:b/>
          <w:noProof/>
          <w:sz w:val="24"/>
          <w:szCs w:val="24"/>
          <w:lang w:val="ru-RU"/>
        </w:rPr>
        <w:t>ОММАВИЙ ОФ</w:t>
      </w:r>
      <w:r w:rsidRPr="00C832EB">
        <w:rPr>
          <w:rFonts w:cs="Arial"/>
          <w:b/>
          <w:noProof/>
          <w:sz w:val="24"/>
          <w:szCs w:val="24"/>
        </w:rPr>
        <w:t>E</w:t>
      </w:r>
      <w:r w:rsidRPr="00C832EB">
        <w:rPr>
          <w:rFonts w:cs="Arial"/>
          <w:b/>
          <w:noProof/>
          <w:sz w:val="24"/>
          <w:szCs w:val="24"/>
          <w:lang w:val="ru-RU"/>
        </w:rPr>
        <w:t>РТА ШАРТНОМАСИ</w:t>
      </w:r>
    </w:p>
    <w:p w14:paraId="1E5DBD9F" w14:textId="77777777" w:rsidR="00C832EB" w:rsidRPr="00C832EB" w:rsidRDefault="00C832EB" w:rsidP="00C832EB">
      <w:pPr>
        <w:spacing w:after="0"/>
        <w:jc w:val="center"/>
        <w:rPr>
          <w:rFonts w:cs="Arial"/>
          <w:bCs/>
          <w:noProof/>
          <w:sz w:val="24"/>
          <w:szCs w:val="24"/>
          <w:lang w:val="ru-RU"/>
        </w:rPr>
      </w:pPr>
    </w:p>
    <w:p w14:paraId="0D4044FF" w14:textId="77777777" w:rsidR="00C832EB" w:rsidRPr="00C832EB" w:rsidRDefault="00C832EB" w:rsidP="00C832EB">
      <w:pPr>
        <w:spacing w:after="0"/>
        <w:jc w:val="center"/>
        <w:rPr>
          <w:rFonts w:cs="Arial"/>
          <w:bCs/>
          <w:noProof/>
          <w:sz w:val="24"/>
          <w:szCs w:val="24"/>
          <w:lang w:val="ru-RU"/>
        </w:rPr>
      </w:pPr>
    </w:p>
    <w:p w14:paraId="75A3A20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АЖ «Пойтахт Банк» (бундан буён матнда «Банк» деб юритилади) ушбу оммавий оферта шартномаси (бундан буён матнда «Шартнома» деб юритилади) орқали юридик шахслар ва якка тартибдаги тадбиркорларга (бундан буён матнда «Мижоз» деб юритилади) банк ҳисобварақларини очиш, юритиш ҳамда масофавий банк хизматларини кўрсатиш бўйича шартнома тузишни таклиф этади.</w:t>
      </w:r>
    </w:p>
    <w:p w14:paraId="218B097C"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Мазкур Шартнома Банкнинг расмий веб-сайтида, мобил иловасида, Интернет-банк тизимида ва Банк офисларида эълон қилинган пайтдан бошлаб оммавий оферта ҳисобланади. Мижоз томонидан ушбу офертанинг акцепт қилиниши Ўзбекистон Республикаси қонунчилигига мувофиқ Шартнома тузилганлигини англатади.</w:t>
      </w:r>
    </w:p>
    <w:p w14:paraId="6DF79D1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Мазкур Шартнома банк ҳисобварағини очиш ва юритиш, ҳисоб-китоб-касса хизматлари, электрон тўлов ҳужжатларини қабул қилиш ва ижро этиш, шунингдек Интернет-банк, Мобил-банк ва СМС-билдиришнома хизматлари доирасидаги муносабатларни тартибга солади. </w:t>
      </w:r>
    </w:p>
    <w:p w14:paraId="4F530473" w14:textId="77777777" w:rsidR="00C832EB" w:rsidRPr="00C832EB" w:rsidRDefault="00C832EB" w:rsidP="00C832EB">
      <w:pPr>
        <w:spacing w:after="0"/>
        <w:ind w:firstLine="567"/>
        <w:jc w:val="both"/>
        <w:rPr>
          <w:rFonts w:cs="Arial"/>
          <w:bCs/>
          <w:noProof/>
          <w:sz w:val="24"/>
          <w:szCs w:val="24"/>
          <w:lang w:val="ru-RU"/>
        </w:rPr>
      </w:pPr>
    </w:p>
    <w:p w14:paraId="3EDEA27E"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1. АТАМАЛАР ВА УМУМИЙ ҚОИДАЛАР</w:t>
      </w:r>
    </w:p>
    <w:p w14:paraId="7E0C992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1.1. Мазкур Шартномада қуйидаги асосий атамалар қўлланилади: </w:t>
      </w:r>
    </w:p>
    <w:p w14:paraId="445B93A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1.1.1. </w:t>
      </w:r>
      <w:r w:rsidRPr="00C832EB">
        <w:rPr>
          <w:rFonts w:cs="Arial"/>
          <w:b/>
          <w:noProof/>
          <w:sz w:val="24"/>
          <w:szCs w:val="24"/>
          <w:lang w:val="ru-RU"/>
        </w:rPr>
        <w:t>банк ҳисобварағи</w:t>
      </w:r>
      <w:r w:rsidRPr="00C832EB">
        <w:rPr>
          <w:rFonts w:cs="Arial"/>
          <w:bCs/>
          <w:noProof/>
          <w:sz w:val="24"/>
          <w:szCs w:val="24"/>
          <w:lang w:val="ru-RU"/>
        </w:rPr>
        <w:t xml:space="preserve"> – Банк ва Мижоз ўртасида тузилган банк ҳисобварағи шартномаси асосида Мижознинг пул маблағларини қабул қилиш, сақлаш, ўтказиш, ҳисобдан чиқариш ҳамда ҳисобварақ бўйича бошқа операцияларни амалга ошириш учун очилган ҳисобварақ;</w:t>
      </w:r>
    </w:p>
    <w:p w14:paraId="083B5F1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1.1.2. </w:t>
      </w:r>
      <w:r w:rsidRPr="00C832EB">
        <w:rPr>
          <w:rFonts w:cs="Arial"/>
          <w:b/>
          <w:noProof/>
          <w:sz w:val="24"/>
          <w:szCs w:val="24"/>
          <w:lang w:val="ru-RU"/>
        </w:rPr>
        <w:t>талаб қилиб олингунча депозит ҳисобварағи</w:t>
      </w:r>
      <w:r w:rsidRPr="00C832EB">
        <w:rPr>
          <w:rFonts w:cs="Arial"/>
          <w:bCs/>
          <w:noProof/>
          <w:sz w:val="24"/>
          <w:szCs w:val="24"/>
          <w:lang w:val="ru-RU"/>
        </w:rPr>
        <w:t xml:space="preserve"> – Мижознинг биринчи талаби билан бериладиган ёки ўтказиб бериладиган пул маблағлари ҳисоби юритиладиган ҳисобварақ;</w:t>
      </w:r>
    </w:p>
    <w:p w14:paraId="68BB691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1.1.3. </w:t>
      </w:r>
      <w:r w:rsidRPr="00C832EB">
        <w:rPr>
          <w:rFonts w:cs="Arial"/>
          <w:b/>
          <w:noProof/>
          <w:sz w:val="24"/>
          <w:szCs w:val="24"/>
          <w:lang w:val="ru-RU"/>
        </w:rPr>
        <w:t>масофавий банк хизматлари</w:t>
      </w:r>
      <w:r w:rsidRPr="00C832EB">
        <w:rPr>
          <w:rFonts w:cs="Arial"/>
          <w:bCs/>
          <w:noProof/>
          <w:sz w:val="24"/>
          <w:szCs w:val="24"/>
          <w:lang w:val="ru-RU"/>
        </w:rPr>
        <w:t xml:space="preserve"> – Интернет-банк, Мобил-банк, СМС-билдиришнома ва Банк томонидан жорий этиладиган бошқа электрон каналлар орқали кўрсатиладиган банк хизматлари;</w:t>
      </w:r>
    </w:p>
    <w:p w14:paraId="78BA931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1.1.4. </w:t>
      </w:r>
      <w:r w:rsidRPr="00C832EB">
        <w:rPr>
          <w:rFonts w:cs="Arial"/>
          <w:b/>
          <w:noProof/>
          <w:sz w:val="24"/>
          <w:szCs w:val="24"/>
          <w:lang w:val="ru-RU"/>
        </w:rPr>
        <w:t>электрон ҳужжат</w:t>
      </w:r>
      <w:r w:rsidRPr="00C832EB">
        <w:rPr>
          <w:rFonts w:cs="Arial"/>
          <w:bCs/>
          <w:noProof/>
          <w:sz w:val="24"/>
          <w:szCs w:val="24"/>
          <w:lang w:val="ru-RU"/>
        </w:rPr>
        <w:t xml:space="preserve"> – электрон шаклда тузилган, қонунчилик ва Банкнинг ички қоидаларига мувофиқ расмийлаштирилган ҳамда зарур ҳолларда электрон рақамли имзо, бир марталик тасдиқлаш коди ёки бошқа идентификация воситаси билан тасдиқланган ҳужжат;</w:t>
      </w:r>
    </w:p>
    <w:p w14:paraId="28AA5C2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1.1.5. </w:t>
      </w:r>
      <w:r w:rsidRPr="00C832EB">
        <w:rPr>
          <w:rFonts w:cs="Arial"/>
          <w:b/>
          <w:noProof/>
          <w:sz w:val="24"/>
          <w:szCs w:val="24"/>
          <w:lang w:val="ru-RU"/>
        </w:rPr>
        <w:t>аутентификация воситалари</w:t>
      </w:r>
      <w:r w:rsidRPr="00C832EB">
        <w:rPr>
          <w:rFonts w:cs="Arial"/>
          <w:bCs/>
          <w:noProof/>
          <w:sz w:val="24"/>
          <w:szCs w:val="24"/>
          <w:lang w:val="ru-RU"/>
        </w:rPr>
        <w:t xml:space="preserve"> – логин, пароль, ПИН, бир марталик код, электрон рақамли имзо, биометрик тасдиқлаш воситалари ва Банк томонидан белгиланган бошқа хавфсизлик воситалари;</w:t>
      </w:r>
    </w:p>
    <w:p w14:paraId="2A9E535C"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1.1.6. </w:t>
      </w:r>
      <w:r w:rsidRPr="00C832EB">
        <w:rPr>
          <w:rFonts w:cs="Arial"/>
          <w:b/>
          <w:noProof/>
          <w:sz w:val="24"/>
          <w:szCs w:val="24"/>
          <w:lang w:val="ru-RU"/>
        </w:rPr>
        <w:t>ваколатли шахс</w:t>
      </w:r>
      <w:r w:rsidRPr="00C832EB">
        <w:rPr>
          <w:rFonts w:cs="Arial"/>
          <w:bCs/>
          <w:noProof/>
          <w:sz w:val="24"/>
          <w:szCs w:val="24"/>
          <w:lang w:val="ru-RU"/>
        </w:rPr>
        <w:t xml:space="preserve"> – Мижоз номидан ҳисобварақ очиш, ҳисобварақни бошқариш, электрон ҳужжатларни имзолаш ва бошқа банк амалиётларини амалга ошириш ҳуқуқига эга бўлган шахс;</w:t>
      </w:r>
    </w:p>
    <w:p w14:paraId="16F0A852"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lastRenderedPageBreak/>
        <w:t xml:space="preserve">1.1.7. </w:t>
      </w:r>
      <w:r w:rsidRPr="00C832EB">
        <w:rPr>
          <w:rFonts w:cs="Arial"/>
          <w:b/>
          <w:noProof/>
          <w:sz w:val="24"/>
          <w:szCs w:val="24"/>
          <w:lang w:val="ru-RU"/>
        </w:rPr>
        <w:t>шубҳали операция</w:t>
      </w:r>
      <w:r w:rsidRPr="00C832EB">
        <w:rPr>
          <w:rFonts w:cs="Arial"/>
          <w:bCs/>
          <w:noProof/>
          <w:sz w:val="24"/>
          <w:szCs w:val="24"/>
          <w:lang w:val="ru-RU"/>
        </w:rPr>
        <w:t xml:space="preserve"> – қонунчилик ҳамда Банкнинг АМЛ/</w:t>
      </w:r>
      <w:r w:rsidRPr="00C832EB">
        <w:rPr>
          <w:rFonts w:cs="Arial"/>
          <w:bCs/>
          <w:noProof/>
          <w:sz w:val="24"/>
          <w:szCs w:val="24"/>
        </w:rPr>
        <w:t>C</w:t>
      </w:r>
      <w:r w:rsidRPr="00C832EB">
        <w:rPr>
          <w:rFonts w:cs="Arial"/>
          <w:bCs/>
          <w:noProof/>
          <w:sz w:val="24"/>
          <w:szCs w:val="24"/>
          <w:lang w:val="ru-RU"/>
        </w:rPr>
        <w:t>ФТ/</w:t>
      </w:r>
      <w:r w:rsidRPr="00C832EB">
        <w:rPr>
          <w:rFonts w:cs="Arial"/>
          <w:bCs/>
          <w:noProof/>
          <w:sz w:val="24"/>
          <w:szCs w:val="24"/>
        </w:rPr>
        <w:t>C</w:t>
      </w:r>
      <w:r w:rsidRPr="00C832EB">
        <w:rPr>
          <w:rFonts w:cs="Arial"/>
          <w:bCs/>
          <w:noProof/>
          <w:sz w:val="24"/>
          <w:szCs w:val="24"/>
          <w:lang w:val="ru-RU"/>
        </w:rPr>
        <w:t>ПФ бўйича ички қоидаларига кўра жиноий фаолиятдан олинган даромадларни легаллаштириш, терроризмни молиялаштириш ёки оммавий қирғин қуролини тарқатишни молиялаштириш билан боғлиқ бўлиши мумкин деб баҳоланган операция.</w:t>
      </w:r>
    </w:p>
    <w:p w14:paraId="2976189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1.2. Мазкур Шартнома банк ҳисобварақларини очиш, юритиш ва ёпиш тартиби, электрон ҳужжатлар айланиши, банк сири, АМЛ/</w:t>
      </w:r>
      <w:r w:rsidRPr="00C832EB">
        <w:rPr>
          <w:rFonts w:cs="Arial"/>
          <w:bCs/>
          <w:noProof/>
          <w:sz w:val="24"/>
          <w:szCs w:val="24"/>
        </w:rPr>
        <w:t>C</w:t>
      </w:r>
      <w:r w:rsidRPr="00C832EB">
        <w:rPr>
          <w:rFonts w:cs="Arial"/>
          <w:bCs/>
          <w:noProof/>
          <w:sz w:val="24"/>
          <w:szCs w:val="24"/>
          <w:lang w:val="ru-RU"/>
        </w:rPr>
        <w:t>ФТ, КЙ</w:t>
      </w:r>
      <w:r w:rsidRPr="00C832EB">
        <w:rPr>
          <w:rFonts w:cs="Arial"/>
          <w:bCs/>
          <w:noProof/>
          <w:sz w:val="24"/>
          <w:szCs w:val="24"/>
        </w:rPr>
        <w:t>C</w:t>
      </w:r>
      <w:r w:rsidRPr="00C832EB">
        <w:rPr>
          <w:rFonts w:cs="Arial"/>
          <w:bCs/>
          <w:noProof/>
          <w:sz w:val="24"/>
          <w:szCs w:val="24"/>
          <w:lang w:val="ru-RU"/>
        </w:rPr>
        <w:t>, э-КЙ</w:t>
      </w:r>
      <w:r w:rsidRPr="00C832EB">
        <w:rPr>
          <w:rFonts w:cs="Arial"/>
          <w:bCs/>
          <w:noProof/>
          <w:sz w:val="24"/>
          <w:szCs w:val="24"/>
        </w:rPr>
        <w:t>C</w:t>
      </w:r>
      <w:r w:rsidRPr="00C832EB">
        <w:rPr>
          <w:rFonts w:cs="Arial"/>
          <w:bCs/>
          <w:noProof/>
          <w:sz w:val="24"/>
          <w:szCs w:val="24"/>
          <w:lang w:val="ru-RU"/>
        </w:rPr>
        <w:t xml:space="preserve"> ва видео-КЙ</w:t>
      </w:r>
      <w:r w:rsidRPr="00C832EB">
        <w:rPr>
          <w:rFonts w:cs="Arial"/>
          <w:bCs/>
          <w:noProof/>
          <w:sz w:val="24"/>
          <w:szCs w:val="24"/>
        </w:rPr>
        <w:t>C</w:t>
      </w:r>
      <w:r w:rsidRPr="00C832EB">
        <w:rPr>
          <w:rFonts w:cs="Arial"/>
          <w:bCs/>
          <w:noProof/>
          <w:sz w:val="24"/>
          <w:szCs w:val="24"/>
          <w:lang w:val="ru-RU"/>
        </w:rPr>
        <w:t xml:space="preserve"> талаблари, санкцион комплаэнс, шунингдек ҳисоб-китоб ва тўловлар бўйича амалдаги қонунчилик талаблари билан биргаликда қўлланилади.</w:t>
      </w:r>
    </w:p>
    <w:p w14:paraId="329A7203" w14:textId="77777777" w:rsidR="00C832EB" w:rsidRPr="00C832EB" w:rsidRDefault="00C832EB" w:rsidP="00C832EB">
      <w:pPr>
        <w:spacing w:after="0"/>
        <w:ind w:firstLine="567"/>
        <w:jc w:val="both"/>
        <w:rPr>
          <w:rFonts w:cs="Arial"/>
          <w:bCs/>
          <w:noProof/>
          <w:sz w:val="24"/>
          <w:szCs w:val="24"/>
          <w:lang w:val="ru-RU"/>
        </w:rPr>
      </w:pPr>
    </w:p>
    <w:p w14:paraId="6A149B0E"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2. ШАРТНОМА ПР</w:t>
      </w:r>
      <w:r w:rsidRPr="00C832EB">
        <w:rPr>
          <w:rFonts w:cs="Arial"/>
          <w:b/>
          <w:noProof/>
          <w:sz w:val="24"/>
          <w:szCs w:val="24"/>
        </w:rPr>
        <w:t>E</w:t>
      </w:r>
      <w:r w:rsidRPr="00C832EB">
        <w:rPr>
          <w:rFonts w:cs="Arial"/>
          <w:b/>
          <w:noProof/>
          <w:sz w:val="24"/>
          <w:szCs w:val="24"/>
          <w:lang w:val="ru-RU"/>
        </w:rPr>
        <w:t>ДМ</w:t>
      </w:r>
      <w:r w:rsidRPr="00C832EB">
        <w:rPr>
          <w:rFonts w:cs="Arial"/>
          <w:b/>
          <w:noProof/>
          <w:sz w:val="24"/>
          <w:szCs w:val="24"/>
        </w:rPr>
        <w:t>E</w:t>
      </w:r>
      <w:r w:rsidRPr="00C832EB">
        <w:rPr>
          <w:rFonts w:cs="Arial"/>
          <w:b/>
          <w:noProof/>
          <w:sz w:val="24"/>
          <w:szCs w:val="24"/>
          <w:lang w:val="ru-RU"/>
        </w:rPr>
        <w:t>ТИ</w:t>
      </w:r>
    </w:p>
    <w:p w14:paraId="338D4A3E"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2.1. Банк Мижознинг аризасига ва қонунчилик талабларига мувофиқ миллий валютада ва қонунчиликда рухсат этилган ҳолларда чет эл валютасида банк ҳисобварақларини очади, юритади, Мижознинг топшириқларини бажаради, пул маблағларини қабул қилади ва ҳисобдан чиқаради, шунингдек масофавий банк хизматларини кўрсатади.</w:t>
      </w:r>
    </w:p>
    <w:p w14:paraId="4E66046A"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2.2. Масофавий банк хизматлари доирасида Банк Мижозга қуйидаги имкониятларни яратиши мумкин:</w:t>
      </w:r>
    </w:p>
    <w:p w14:paraId="3AC432D2"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2.2.1. ҳисобварақлар ҳолати ва айланмалари тўғрисидаги маълумотларни олиш;</w:t>
      </w:r>
    </w:p>
    <w:p w14:paraId="13DE73BD"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2.2.2. электрон тўлов топшириқномалари ва қонунчиликда назарда тутилган бошқа электрон ҳужжатларни юбориш ҳамда қабул қилиш;</w:t>
      </w:r>
    </w:p>
    <w:p w14:paraId="580ADE2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2.2.3. Банк томонидан тақдим этилган функционал имкониятлар доирасида тўловлар, ўтказмалар ва сўровларни масофадан туриб юбориш;</w:t>
      </w:r>
    </w:p>
    <w:p w14:paraId="33F90C0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2.2.4. ҳисобварақ бўйича хизматлар, хабарномалар ва маълумотномаларни олиш;</w:t>
      </w:r>
    </w:p>
    <w:p w14:paraId="744F598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2.2.5. Банк томонидан жорий этилган бошқа электрон хизматлардан фойдаланиш.</w:t>
      </w:r>
    </w:p>
    <w:p w14:paraId="232AB350"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2.3. Масофавий банк хизматлари таркиби, функционал имкониятлари, техник талаблари ва фойдаланиш тартиби Банк томонидан тасдиқланадиган ички ҳужжатлар, фойдаланувчи йўриқномалари, тарифлар ва эълон қилинган техник тавсифлар билан белгиланади.</w:t>
      </w:r>
    </w:p>
    <w:p w14:paraId="382DD61C" w14:textId="77777777" w:rsidR="00C832EB" w:rsidRPr="00C832EB" w:rsidRDefault="00C832EB" w:rsidP="00C832EB">
      <w:pPr>
        <w:spacing w:after="0"/>
        <w:ind w:firstLine="567"/>
        <w:jc w:val="both"/>
        <w:rPr>
          <w:rFonts w:cs="Arial"/>
          <w:bCs/>
          <w:noProof/>
          <w:sz w:val="24"/>
          <w:szCs w:val="24"/>
          <w:lang w:val="ru-RU"/>
        </w:rPr>
      </w:pPr>
    </w:p>
    <w:p w14:paraId="517BC60A"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3. ОФ</w:t>
      </w:r>
      <w:r w:rsidRPr="00C832EB">
        <w:rPr>
          <w:rFonts w:cs="Arial"/>
          <w:b/>
          <w:noProof/>
          <w:sz w:val="24"/>
          <w:szCs w:val="24"/>
        </w:rPr>
        <w:t>E</w:t>
      </w:r>
      <w:r w:rsidRPr="00C832EB">
        <w:rPr>
          <w:rFonts w:cs="Arial"/>
          <w:b/>
          <w:noProof/>
          <w:sz w:val="24"/>
          <w:szCs w:val="24"/>
          <w:lang w:val="ru-RU"/>
        </w:rPr>
        <w:t>РТАНИ АКЦЕПТ ҚИЛИШ ВА ШАРТНОМАНИ ТУЗИШ ТАРТИБИ</w:t>
      </w:r>
    </w:p>
    <w:p w14:paraId="14694D9E"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3.1. Мижоз ушбу офертани қуйидаги ҳаракатлардан бири орқали акцепт қилиши мумкин:</w:t>
      </w:r>
    </w:p>
    <w:p w14:paraId="26D37407"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3.1.1. Банкка банк ҳисобварағини очиш тўғрисидаги ариза ва зарур ҳужжатларни тақдим этиш;</w:t>
      </w:r>
    </w:p>
    <w:p w14:paraId="1916EAEA"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3.1.2. Банкнинг масофавий хизмат кўрсатиш тизимлари орқали электрон ариза юбориш;</w:t>
      </w:r>
    </w:p>
    <w:p w14:paraId="1F3ED99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3.1.3. Банк томонидан белгиланган бошқа тартибда ушбу Шартнома шартларига қўшилишни ифодаловчи ҳаракатни амалга ошириш.</w:t>
      </w:r>
    </w:p>
    <w:p w14:paraId="492E53BE"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 xml:space="preserve">3.2. Шартнома Мижоз томонидан акцепт амалга оширилиб, Банк томонидан ҳисобварақ очилган ёки масофавий хизматга уланиш тасдиқланган пайтдан бошлаб </w:t>
      </w:r>
      <w:r w:rsidRPr="00C832EB">
        <w:rPr>
          <w:rFonts w:cs="Arial"/>
          <w:bCs/>
          <w:noProof/>
          <w:sz w:val="24"/>
          <w:szCs w:val="24"/>
          <w:lang w:val="ru-RU"/>
        </w:rPr>
        <w:lastRenderedPageBreak/>
        <w:t>тузилган ҳисобланади, агар қонунчиликда ёки алоҳида ҳужжатда бошқача тартиб назарда тутилмаган бўлса.</w:t>
      </w:r>
    </w:p>
    <w:p w14:paraId="114F6A5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3.3. Банк ҳисобварақ очиш учун тақдим этилган ҳужжатларни, Мижоз, унинг ваколатли шахслари, таъсисчилари, бенефициар мулкдорлари ҳамда операцияларининг мазмунини қонунчилик ва Банкнинг ички қоидаларига мувофиқ ўрганиш ҳуқуқига эга.</w:t>
      </w:r>
    </w:p>
    <w:p w14:paraId="2EAFDFB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3.4. Масофадан туриб ҳисобварақ очиш фақат қонунчиликда рухсат этилган субъектлар ва ҳолатлар доирасида, КЙ</w:t>
      </w:r>
      <w:r w:rsidRPr="00C832EB">
        <w:rPr>
          <w:rFonts w:cs="Arial"/>
          <w:bCs/>
          <w:noProof/>
          <w:sz w:val="24"/>
          <w:szCs w:val="24"/>
        </w:rPr>
        <w:t>C</w:t>
      </w:r>
      <w:r w:rsidRPr="00C832EB">
        <w:rPr>
          <w:rFonts w:cs="Arial"/>
          <w:bCs/>
          <w:noProof/>
          <w:sz w:val="24"/>
          <w:szCs w:val="24"/>
          <w:lang w:val="ru-RU"/>
        </w:rPr>
        <w:t>, э-КЙ</w:t>
      </w:r>
      <w:r w:rsidRPr="00C832EB">
        <w:rPr>
          <w:rFonts w:cs="Arial"/>
          <w:bCs/>
          <w:noProof/>
          <w:sz w:val="24"/>
          <w:szCs w:val="24"/>
        </w:rPr>
        <w:t>C</w:t>
      </w:r>
      <w:r w:rsidRPr="00C832EB">
        <w:rPr>
          <w:rFonts w:cs="Arial"/>
          <w:bCs/>
          <w:noProof/>
          <w:sz w:val="24"/>
          <w:szCs w:val="24"/>
          <w:lang w:val="ru-RU"/>
        </w:rPr>
        <w:t xml:space="preserve"> ва/ёки видео-КЙ</w:t>
      </w:r>
      <w:r w:rsidRPr="00C832EB">
        <w:rPr>
          <w:rFonts w:cs="Arial"/>
          <w:bCs/>
          <w:noProof/>
          <w:sz w:val="24"/>
          <w:szCs w:val="24"/>
        </w:rPr>
        <w:t>C</w:t>
      </w:r>
      <w:r w:rsidRPr="00C832EB">
        <w:rPr>
          <w:rFonts w:cs="Arial"/>
          <w:bCs/>
          <w:noProof/>
          <w:sz w:val="24"/>
          <w:szCs w:val="24"/>
          <w:lang w:val="ru-RU"/>
        </w:rPr>
        <w:t xml:space="preserve"> талабларига риоя этилган ҳолда амалга оширилади.</w:t>
      </w:r>
    </w:p>
    <w:p w14:paraId="2C26C507"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3.5. Мижознинг ваколатли шахслари тўғрисидаги маълумотлар, уларнинг имзо намунаси, электрон рақамли имзоси ёки бошқа тасдиқлаш воситалари қонунчиликда ва Банкнинг ички қоидаларида назарда тутилган тартибда қабул қилинади.</w:t>
      </w:r>
    </w:p>
    <w:p w14:paraId="66616AF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3.6. Таъсисчилари Ўзбекистон Республикаси резидентлари бўлган юридик шахслар ҳамда якка тартибдаги тадбиркорларга банк ҳисобварақлари масофадан туриб очилганда, улар номидан тўловларни амалга оширувчи шахслар белгиланган тартибда идентификация қилиниб, электрон рақамли имзоси ёки қўлда қўйилган имзолар намуналари электрон қурилмалар орқали олинган тақдирда, қоғоз шаклидаги имзо намунаси варақчаси талаб этилмаслиги мумкин.</w:t>
      </w:r>
    </w:p>
    <w:p w14:paraId="425091BE" w14:textId="77777777" w:rsidR="00C832EB" w:rsidRPr="00C832EB" w:rsidRDefault="00C832EB" w:rsidP="00C832EB">
      <w:pPr>
        <w:spacing w:after="0"/>
        <w:ind w:firstLine="567"/>
        <w:jc w:val="both"/>
        <w:rPr>
          <w:rFonts w:cs="Arial"/>
          <w:bCs/>
          <w:noProof/>
          <w:sz w:val="24"/>
          <w:szCs w:val="24"/>
          <w:lang w:val="ru-RU"/>
        </w:rPr>
      </w:pPr>
    </w:p>
    <w:p w14:paraId="27F3F8F9"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4. ҲИСОБВАРАҚЛАРНИ ОЧИШ, ЮРИТИШ ВА ЁПИШ ТАРТИБИ</w:t>
      </w:r>
    </w:p>
    <w:p w14:paraId="55A31ED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4.1. Ҳисобварақ очиш, юритиш ва ёпиш қонунчилик, Марказий банкнинг норматив-ҳуқуқий ҳужжатлари ҳамда Банкнинг ички қоидаларига мувофиқ амалга оширилади.</w:t>
      </w:r>
    </w:p>
    <w:p w14:paraId="6DE38C73"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4.2. Банк Мижоздан қонунчиликда назарда тутилган ҳужжатлар ва маълумотларни талаб қилади. Зарур ҳолларда Банк қўшимча тушунтиришлар, тасдиқловчи ҳужжатлар ва асл нусхаларни сўрашга ҳақли.</w:t>
      </w:r>
    </w:p>
    <w:p w14:paraId="4D901043"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4.3. Банк ҳисобварақ бўйича операцияларни Мижознинг топшириғи асосида амалга оширади, бундан қонунчиликда назарда тутилган акцептсиз ҳисобдан чиқариш, блоклаш, хатлаш, тўхтатиб туриш ва бошқа мажбурий ҳолатлар мустасно.</w:t>
      </w:r>
    </w:p>
    <w:p w14:paraId="2ACCB72D"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4.4. Банкка келиб тушган тўлов ҳужжатлари амалдаги тўлов тизими қоидалари, операцион кун жадвали ва қонунчилик талабларига мувофиқ кўриб чиқилади ва ижро этилади.</w:t>
      </w:r>
    </w:p>
    <w:p w14:paraId="0A9C1537"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4.5. Мижознинг ҳисобварағига келиб тушган маблағлар, агар тақдим этилган ҳужжатларда камчиликлар бўлмаса ва қонунчиликда бошқача тартиб назарда тутилмаган бўлса, Банк томонидан амалдаги тартибда ҳисобга олинади.</w:t>
      </w:r>
    </w:p>
    <w:p w14:paraId="20E6869F"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4.6. Мижознинг ҳисобварақ бўйича кўчирмалари, маълумотномалари ва бошқа ахборотлари Банкнинг ички тартибларига мувофиқ қоғоз ёки электрон шаклда тақдим этилиши мумкин.</w:t>
      </w:r>
    </w:p>
    <w:p w14:paraId="46C7389C"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4.7. Ҳисобварақ Мижознинг аризасига кўра ёки қонунчиликда назарда тутилган ҳолларда Банк ташаббуси билан ёпилиши мумкин.</w:t>
      </w:r>
    </w:p>
    <w:p w14:paraId="63D39103"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4.8. Ҳисобварақ ёпилганда Мижознинг фойдаланилмаган қолдиқ маблағлари қонунчилик ва Банкнинг ички тартибларига мувофиқ Мижоз кўрсатган бошқа ҳисобварақка ўтказилади ёки бошқа қонуний усулда қайтарилади.</w:t>
      </w:r>
    </w:p>
    <w:p w14:paraId="466EFFD9" w14:textId="77777777" w:rsidR="00C832EB" w:rsidRPr="00C832EB" w:rsidRDefault="00C832EB" w:rsidP="00C832EB">
      <w:pPr>
        <w:spacing w:after="0"/>
        <w:ind w:firstLine="567"/>
        <w:jc w:val="both"/>
        <w:rPr>
          <w:rFonts w:cs="Arial"/>
          <w:bCs/>
          <w:noProof/>
          <w:sz w:val="24"/>
          <w:szCs w:val="24"/>
          <w:lang w:val="ru-RU"/>
        </w:rPr>
      </w:pPr>
    </w:p>
    <w:p w14:paraId="2B5A06EB"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5. МАСОФАВИЙ БАНК ХИЗМАТЛАРИНИ КЎРСАТИШ ТАРТИБИ</w:t>
      </w:r>
    </w:p>
    <w:p w14:paraId="37C82C1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5.1. Банк Мижозга Интернет-банк, Мобил-банк, СМС-билдиришнома ва Банк томонидан жорий этилган бошқа электрон хизматлар орқали масофавий хизмат кўрсатиши мумкин.</w:t>
      </w:r>
    </w:p>
    <w:p w14:paraId="1550CD4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5.2. Масофавий хизматлардан фойдаланиш учун Мижоз Банкка тегишли ариза, ваколатли шахслар тўғрисидаги маълумотлар ва Банк талаб қилган бошқа ҳужжатларни тақдим этади.</w:t>
      </w:r>
    </w:p>
    <w:p w14:paraId="57DF9227"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5.3. Мижоз номидан масофавий хизматлардан фойдаланадиган шахслар алоҳида идентификация қилинади. Ҳар бир ваколатли шахснинг ваколат доираси, имзолаш ҳуқуқи ва фойдаланиш даражаси Банк тизимида белгиланиши мумкин.</w:t>
      </w:r>
    </w:p>
    <w:p w14:paraId="36F6C3F3"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5.4. Банк электрон ҳужжатларни аутентификация воситалари орқали тасдиқланган тақдирда, уларни Мижознинг ҳужжати деб қабул қилишга ҳақли. Бундай ҳужжатлар бўйича жавобгарлик, агар Банкнинг айби исботланмаса, Мижоз зиммасида бўлади.</w:t>
      </w:r>
    </w:p>
    <w:p w14:paraId="33C81CB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5.5. Мижоз логин, пароль, бир марталик код, электрон рақамли имзо, биометрик воситалар, қурилмалар ва бошқа аутентификация воситаларининг махфийлигини таъминлаши, уларни учинчи шахсларга бермаслиги шарт.</w:t>
      </w:r>
    </w:p>
    <w:p w14:paraId="1F017CD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5.6. Масофавий хизматлар орқали юборилган электрон ҳужжатлар Банкнинг операцион куни, техник регламенти ва тўлов тизими ишлаш жадвалидан келиб чиқиб ижро этилади.</w:t>
      </w:r>
    </w:p>
    <w:p w14:paraId="171FAD23"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5.7. Банк хавфсизлик нуқтаи назаридан, шубҳали фаолият, аутентификация воситалари компрометацияси, техник носозлик ёки қонунчиликда назарда тутилган бошқа ҳолатлар аниқланганда, масофавий хизматлардан фойдаланишни вақтинча чеклаш ёки тўхтатиб туришга ҳақли.</w:t>
      </w:r>
    </w:p>
    <w:p w14:paraId="3541C772"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5.8. Масофавий хизматлар орқали кўрсатиладиган хизматларнинг айрим турлари бўйича қўшимча қоидалар, фойдаланувчи йўриқномалари ва техник талаблар Банк томонидан алоҳида эълон қилинади.</w:t>
      </w:r>
    </w:p>
    <w:p w14:paraId="378D2EF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5.9. Мижоз ваколатли шахс меҳнат муносабатлари тугагани, ваколатлари ўзгаргани, телефон рақами, электрон манзили ёки идентификация маълумотлари ўзгаргани ҳақида дарҳол, бироқ кечиктирмай кейинги банк иш кунидан кечиктирмасдан Банкни хабардор этиши шарт.</w:t>
      </w:r>
    </w:p>
    <w:p w14:paraId="3E4E94D0" w14:textId="77777777" w:rsidR="00C832EB" w:rsidRPr="00C832EB" w:rsidRDefault="00C832EB" w:rsidP="00C832EB">
      <w:pPr>
        <w:spacing w:after="0"/>
        <w:ind w:firstLine="567"/>
        <w:jc w:val="both"/>
        <w:rPr>
          <w:rFonts w:cs="Arial"/>
          <w:bCs/>
          <w:noProof/>
          <w:sz w:val="24"/>
          <w:szCs w:val="24"/>
          <w:lang w:val="ru-RU"/>
        </w:rPr>
      </w:pPr>
    </w:p>
    <w:p w14:paraId="67AFD16B"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6. БАНКНИНГ ҲУҚУҚ ВА МАЖБУРИЯТЛАРИ</w:t>
      </w:r>
    </w:p>
    <w:p w14:paraId="5F01D840"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6.1. Банк қуйидагиларга мажбур:</w:t>
      </w:r>
    </w:p>
    <w:p w14:paraId="64D1FC0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6.1.1. Мижозга қонунчилик ва ушбу Шартномага мувофиқ ҳисобварақ очиш, юритиш ва хизмат кўрсатиш;</w:t>
      </w:r>
    </w:p>
    <w:p w14:paraId="66BF284E"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6.1.2. Мижознинг тегишли тартибда расмийлаштирилган топшириқларини қонунчиликда белгиланган муддатларда кўриб чиқиш ва бажариш;</w:t>
      </w:r>
    </w:p>
    <w:p w14:paraId="4E7A314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6.1.3. Мижознинг ҳисобварақ бўйича амалиётлари ва банк сирини сақлаш, бундан қонунчиликда назарда тутилган ҳолларда ахборот бериш мустасно;</w:t>
      </w:r>
    </w:p>
    <w:p w14:paraId="40C1045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lastRenderedPageBreak/>
        <w:t>6.1.4. Мижозга мавжуд техник имкониятлар доирасида ҳисобварақ бўйича маълумотларни олиш имконини яратиш;</w:t>
      </w:r>
    </w:p>
    <w:p w14:paraId="47D0B3D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6.1.5. Мижозни тарифлар, хизмат шартлари ва уларнинг ўзгариши ҳақида Банк томонидан белгиланган тартибда хабардор қилиш;</w:t>
      </w:r>
    </w:p>
    <w:p w14:paraId="2C8FC2A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6.1.6. Мижоздан келиб тушган мурожаатларни қонунчилик ва Банкнинг ички қоидаларига мувофиқ кўриб чиқиш.</w:t>
      </w:r>
    </w:p>
    <w:p w14:paraId="222A6292"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6.2. Банк қуйидаги ҳуқуқларга эга:</w:t>
      </w:r>
    </w:p>
    <w:p w14:paraId="4F144AD6"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6.2.1. Мижозни лозим даражада текшириш, КЙ</w:t>
      </w:r>
      <w:r w:rsidRPr="00C832EB">
        <w:rPr>
          <w:rFonts w:cs="Arial"/>
          <w:bCs/>
          <w:noProof/>
          <w:sz w:val="24"/>
          <w:szCs w:val="24"/>
        </w:rPr>
        <w:t>C</w:t>
      </w:r>
      <w:r w:rsidRPr="00C832EB">
        <w:rPr>
          <w:rFonts w:cs="Arial"/>
          <w:bCs/>
          <w:noProof/>
          <w:sz w:val="24"/>
          <w:szCs w:val="24"/>
          <w:lang w:val="ru-RU"/>
        </w:rPr>
        <w:t>, э-КЙ</w:t>
      </w:r>
      <w:r w:rsidRPr="00C832EB">
        <w:rPr>
          <w:rFonts w:cs="Arial"/>
          <w:bCs/>
          <w:noProof/>
          <w:sz w:val="24"/>
          <w:szCs w:val="24"/>
        </w:rPr>
        <w:t>C</w:t>
      </w:r>
      <w:r w:rsidRPr="00C832EB">
        <w:rPr>
          <w:rFonts w:cs="Arial"/>
          <w:bCs/>
          <w:noProof/>
          <w:sz w:val="24"/>
          <w:szCs w:val="24"/>
          <w:lang w:val="ru-RU"/>
        </w:rPr>
        <w:t>, видео-КЙ</w:t>
      </w:r>
      <w:r w:rsidRPr="00C832EB">
        <w:rPr>
          <w:rFonts w:cs="Arial"/>
          <w:bCs/>
          <w:noProof/>
          <w:sz w:val="24"/>
          <w:szCs w:val="24"/>
        </w:rPr>
        <w:t>C</w:t>
      </w:r>
      <w:r w:rsidRPr="00C832EB">
        <w:rPr>
          <w:rFonts w:cs="Arial"/>
          <w:bCs/>
          <w:noProof/>
          <w:sz w:val="24"/>
          <w:szCs w:val="24"/>
          <w:lang w:val="ru-RU"/>
        </w:rPr>
        <w:t>, АМЛ/</w:t>
      </w:r>
      <w:r w:rsidRPr="00C832EB">
        <w:rPr>
          <w:rFonts w:cs="Arial"/>
          <w:bCs/>
          <w:noProof/>
          <w:sz w:val="24"/>
          <w:szCs w:val="24"/>
        </w:rPr>
        <w:t>C</w:t>
      </w:r>
      <w:r w:rsidRPr="00C832EB">
        <w:rPr>
          <w:rFonts w:cs="Arial"/>
          <w:bCs/>
          <w:noProof/>
          <w:sz w:val="24"/>
          <w:szCs w:val="24"/>
          <w:lang w:val="ru-RU"/>
        </w:rPr>
        <w:t>ФТ ва санкцион комплаэнс тадбирларини ўтказиш;</w:t>
      </w:r>
    </w:p>
    <w:p w14:paraId="5887DEBD"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6.2.2. Мижоздан операциянинг иқтисодий моҳияти, маблағларнинг келиб чиқиш манбаси, контрагент, манфаатдор шахслар ва бошқа зарур маълумотларни талаб қилиш;</w:t>
      </w:r>
    </w:p>
    <w:p w14:paraId="6F78E12F"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6.2.3. тақдим этилган ҳужжатлар тўлиқ бўлмаганда, уларнинг ҳаққонийлигига шубҳа туғилганда, қонунчилик талабларига зид операция аниқланганда ёки шубҳали операция аломатлари мавжуд бўлганда операцияни бажаришни рад этиш, кечиктириш ёки қонунчиликда рухсат этилган ҳолларда тўхтатиб туриш;</w:t>
      </w:r>
    </w:p>
    <w:p w14:paraId="0B63B0D4"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6.2.4. қонунчиликда назарда тутилган ҳолларда Мижознинг розилигисиз маблағларни ҳисобдан чиқариш;</w:t>
      </w:r>
    </w:p>
    <w:p w14:paraId="0A83661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6.2.5. Мижознинг ҳисобварақлари ва масофавий хизматлардан фойдаланиш бўйича қўшимча хавфсизлик чораларини жорий этиш;</w:t>
      </w:r>
    </w:p>
    <w:p w14:paraId="6DF07F9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6.2.6. Банк хизматлари тарифларига бир томонлама ўзгартириш ва қўшимчалар киритиш, бунда қонунчилик ва ушбу Шартномада назарда тутилган хабардор қилиш тартибига риоя этиш;</w:t>
      </w:r>
    </w:p>
    <w:p w14:paraId="3E5B614D"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6.2.7. Мижоз томонидан ушбу Шартнома ёки қонунчилик талаблари бузилганда, қонунчиликда рухсат этилган доирада хизмат кўрсатишни чеклаш, тўхтатиш ёки Шартномани бекор қилиш.</w:t>
      </w:r>
    </w:p>
    <w:p w14:paraId="52B0AFA6" w14:textId="77777777" w:rsidR="00C832EB" w:rsidRPr="00C832EB" w:rsidRDefault="00C832EB" w:rsidP="00C832EB">
      <w:pPr>
        <w:spacing w:after="0"/>
        <w:ind w:firstLine="567"/>
        <w:jc w:val="both"/>
        <w:rPr>
          <w:rFonts w:cs="Arial"/>
          <w:bCs/>
          <w:noProof/>
          <w:sz w:val="24"/>
          <w:szCs w:val="24"/>
          <w:lang w:val="ru-RU"/>
        </w:rPr>
      </w:pPr>
    </w:p>
    <w:p w14:paraId="5F4F43A0"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7. МИЖОЗНИНГ ҲУҚУҚ ВА МАЖБУРИЯТЛАРИ</w:t>
      </w:r>
    </w:p>
    <w:p w14:paraId="7EE2468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7.1. Мижоз қуйидаги ҳуқуқларга эга:</w:t>
      </w:r>
    </w:p>
    <w:p w14:paraId="49B8E7CF"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7.1.1. қонунчиликда ва ушбу Шартномада назарда тутилган доирада ўз ҳисобварағидаги маблағларни тасарруф этиш;</w:t>
      </w:r>
    </w:p>
    <w:p w14:paraId="55A1DBB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7.1.2. Банкдан ҳисобварақ бўйича хизматлар, тарифлар ва амалиётларни бажариш тартиби юзасидан ахборот олиш;</w:t>
      </w:r>
    </w:p>
    <w:p w14:paraId="3D7714C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7.1.3. Банкнинг ҳаракатлари ёки ҳаракатсизлиги юзасидан қонунчиликда белгиланган тартибда мурожаат қилиш;</w:t>
      </w:r>
    </w:p>
    <w:p w14:paraId="1C652EED"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7.1.4. Банкнинг айби билан етказилган зарарни қонунчиликда белгиланган тартибда ундиришни талаб қилиш.</w:t>
      </w:r>
    </w:p>
    <w:p w14:paraId="70C5EDA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 Мижоз қуйидагиларга мажбур:</w:t>
      </w:r>
    </w:p>
    <w:p w14:paraId="743AD1F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7.2.1. ҳисобварақ очиш, юритиш ва операцияларни амалга ошириш учун зарур бўлган барча ҳужжатлар ва маълумотларни ўз вақтида тақдим этиш;</w:t>
      </w:r>
    </w:p>
    <w:p w14:paraId="0F950643"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7.2.2. Банкка тақдим этилган ҳужжатлар ва ахборотларнинг тўлиқлиги, ишончлилиги ва долзарблиги учун жавоб бериш;</w:t>
      </w:r>
    </w:p>
    <w:p w14:paraId="631DE79E"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lastRenderedPageBreak/>
        <w:t>7.2.3. таъсис ҳужжатлари, давлат рўйхатидан ўтиш маълумотлари, манзил, реквизитлар, раҳбар, ваколатли шахслар, бенефициар мулкдорлар, алоқа маълумотлари ва бошқа муҳим маълумотлар ўзгарганда, бу ҳақда дарҳол Банкни хабардор қилиш;</w:t>
      </w:r>
    </w:p>
    <w:p w14:paraId="0D4B89D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7.2.4. Банк томонидан белгиланган тўлов ҳужжатларини расмийлаштириш қоидалари, операцион тартиб ва техник регламентларга риоя қилиш;</w:t>
      </w:r>
    </w:p>
    <w:p w14:paraId="25F3D71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7.2.5. масофавий хизматлар учун берилган аутентификация воситаларининг махфийлиги ва сақланишини таъминлаш;</w:t>
      </w:r>
    </w:p>
    <w:p w14:paraId="168F935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7.2.6. ҳисобварақ ва операциялар бўйича келиб тушган кўчирма ҳамда хабарномаларни текшириб бориш ва хатолик аниқланганда Банкни кечиктирмасдан хабардор қилиш;</w:t>
      </w:r>
    </w:p>
    <w:p w14:paraId="1D13CEAA"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7.2.7. Банк тарифларига мувофиқ комиссиялар ва бошқа тўловларни тўлаш;</w:t>
      </w:r>
    </w:p>
    <w:p w14:paraId="1BEC1EBC"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7.2.8. қонунчиликда ва Банкнинг ички қоидаларида назарда тутилган ҳолларда операциялар бўйича тушунтириш ва тасдиқловчи ҳужжатларни тақдим этиш;</w:t>
      </w:r>
    </w:p>
    <w:p w14:paraId="4C63D70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7.2.9. Банкдан олинган дастурий, техник ва хавфсизлик талаблари бўйича кўрсатмаларга риоя қилиш.</w:t>
      </w:r>
    </w:p>
    <w:p w14:paraId="2D3C30DC" w14:textId="77777777" w:rsidR="00C832EB" w:rsidRPr="00C832EB" w:rsidRDefault="00C832EB" w:rsidP="00C832EB">
      <w:pPr>
        <w:spacing w:after="0"/>
        <w:ind w:firstLine="567"/>
        <w:jc w:val="both"/>
        <w:rPr>
          <w:rFonts w:cs="Arial"/>
          <w:bCs/>
          <w:noProof/>
          <w:sz w:val="24"/>
          <w:szCs w:val="24"/>
          <w:lang w:val="ru-RU"/>
        </w:rPr>
      </w:pPr>
    </w:p>
    <w:p w14:paraId="792B262F" w14:textId="6FA9B0AB"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8. АМЛ/</w:t>
      </w:r>
      <w:r w:rsidRPr="00C832EB">
        <w:rPr>
          <w:rFonts w:cs="Arial"/>
          <w:b/>
          <w:noProof/>
          <w:sz w:val="24"/>
          <w:szCs w:val="24"/>
        </w:rPr>
        <w:t>C</w:t>
      </w:r>
      <w:r w:rsidRPr="00C832EB">
        <w:rPr>
          <w:rFonts w:cs="Arial"/>
          <w:b/>
          <w:noProof/>
          <w:sz w:val="24"/>
          <w:szCs w:val="24"/>
          <w:lang w:val="ru-RU"/>
        </w:rPr>
        <w:t xml:space="preserve">ФТ, </w:t>
      </w:r>
      <w:r w:rsidR="00AB3536" w:rsidRPr="00C832EB">
        <w:rPr>
          <w:rFonts w:cs="Arial"/>
          <w:b/>
          <w:sz w:val="24"/>
          <w:szCs w:val="24"/>
        </w:rPr>
        <w:t>KYC</w:t>
      </w:r>
      <w:r w:rsidRPr="00C832EB">
        <w:rPr>
          <w:rFonts w:cs="Arial"/>
          <w:b/>
          <w:noProof/>
          <w:sz w:val="24"/>
          <w:szCs w:val="24"/>
          <w:lang w:val="ru-RU"/>
        </w:rPr>
        <w:t xml:space="preserve"> ВА САНКЦИОН КОМПЛА</w:t>
      </w:r>
      <w:r w:rsidR="00AB3536">
        <w:rPr>
          <w:rFonts w:cs="Arial"/>
          <w:b/>
          <w:noProof/>
          <w:sz w:val="24"/>
          <w:szCs w:val="24"/>
          <w:lang w:val="ru-RU"/>
        </w:rPr>
        <w:t>Е</w:t>
      </w:r>
      <w:r w:rsidRPr="00C832EB">
        <w:rPr>
          <w:rFonts w:cs="Arial"/>
          <w:b/>
          <w:noProof/>
          <w:sz w:val="24"/>
          <w:szCs w:val="24"/>
          <w:lang w:val="ru-RU"/>
        </w:rPr>
        <w:t>НС</w:t>
      </w:r>
    </w:p>
    <w:p w14:paraId="0764D71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8.1. Банк Мижозни лозим даражада текшириш тадбирларини қонунчилик, Марказий банкнинг норматив ҳужжатлари ҳамда Банкнинг ички қоидаларига мувофиқ амалга оширади.</w:t>
      </w:r>
    </w:p>
    <w:p w14:paraId="429CEE5E"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8.2. Банк қуйидаги ҳолларда қўшимча ҳужжатлар ва маълумотларни сўраши мумкин:</w:t>
      </w:r>
    </w:p>
    <w:p w14:paraId="1971518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8.2.1. Мижознинг идентификацияси, верификацияси ёки ваколатларини аниқлаштириш зарур бўлганда;</w:t>
      </w:r>
    </w:p>
    <w:p w14:paraId="2B51AFE4"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8.2.2. операциянинг иқтисодий мазмуни, мақсади, манбаси ёки контрагентларини аниқлаштириш зарур бўлганда;</w:t>
      </w:r>
    </w:p>
    <w:p w14:paraId="77D57D5D"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8.2.3. шубҳали операция, санкцион чекловлар, экспорт-импорт, трансчегаравий тўловлар ёки юқори хавфли фаолият аломатлари аниқланганда;</w:t>
      </w:r>
    </w:p>
    <w:p w14:paraId="54375A2F"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8.2.4. қонунчиликда назарда тутилган бошқа ҳолларда.</w:t>
      </w:r>
    </w:p>
    <w:p w14:paraId="6A8BB196"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8.3. Мижоз Банк сўровига кўра оқилона муддатда зарур ҳужжат ва маълумотларни тақдим этиши шарт.</w:t>
      </w:r>
    </w:p>
    <w:p w14:paraId="0C28B2A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8.4. Мижоз ёки у амалга ошираётган операциялар санкцион чекловлар, халқаро чекловчи чоралар, Банкнинг корреспондент банклари талабларидан келиб чиқадиган чекловлар ёхуд АМЛ/</w:t>
      </w:r>
      <w:r w:rsidRPr="00C832EB">
        <w:rPr>
          <w:rFonts w:cs="Arial"/>
          <w:bCs/>
          <w:noProof/>
          <w:sz w:val="24"/>
          <w:szCs w:val="24"/>
        </w:rPr>
        <w:t>C</w:t>
      </w:r>
      <w:r w:rsidRPr="00C832EB">
        <w:rPr>
          <w:rFonts w:cs="Arial"/>
          <w:bCs/>
          <w:noProof/>
          <w:sz w:val="24"/>
          <w:szCs w:val="24"/>
          <w:lang w:val="ru-RU"/>
        </w:rPr>
        <w:t>ФТ талабларига зид бўлса ёки бундай хавф мавжуд бўлса, Банк қонунчилик ва ички қоидаларга мувофиқ операцияни рад этиш, кечиктириш, қўшимча текширув ўтказиш ёки хизмат кўрсатишни чеклашга ҳақли.</w:t>
      </w:r>
    </w:p>
    <w:p w14:paraId="105A0DAE" w14:textId="731BB64B"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8.5. Банкнинг АМЛ/</w:t>
      </w:r>
      <w:r w:rsidRPr="00C832EB">
        <w:rPr>
          <w:rFonts w:cs="Arial"/>
          <w:bCs/>
          <w:noProof/>
          <w:sz w:val="24"/>
          <w:szCs w:val="24"/>
        </w:rPr>
        <w:t>C</w:t>
      </w:r>
      <w:r w:rsidRPr="00C832EB">
        <w:rPr>
          <w:rFonts w:cs="Arial"/>
          <w:bCs/>
          <w:noProof/>
          <w:sz w:val="24"/>
          <w:szCs w:val="24"/>
          <w:lang w:val="ru-RU"/>
        </w:rPr>
        <w:t>ФТ ва санкцион компла</w:t>
      </w:r>
      <w:r w:rsidR="00AB3536">
        <w:rPr>
          <w:rFonts w:cs="Arial"/>
          <w:bCs/>
          <w:noProof/>
          <w:sz w:val="24"/>
          <w:szCs w:val="24"/>
          <w:lang w:val="ru-RU"/>
        </w:rPr>
        <w:t>е</w:t>
      </w:r>
      <w:r w:rsidRPr="00C832EB">
        <w:rPr>
          <w:rFonts w:cs="Arial"/>
          <w:bCs/>
          <w:noProof/>
          <w:sz w:val="24"/>
          <w:szCs w:val="24"/>
          <w:lang w:val="ru-RU"/>
        </w:rPr>
        <w:t>нс билан боғлиқ ҳаракатлари Банкнинг ички қоидалари, корреспондент банклар, тўлов тизимлари ва ваколатли органлар талаблари инобатга олинган ҳолда амалга оширилади.</w:t>
      </w:r>
    </w:p>
    <w:p w14:paraId="69CB865A" w14:textId="77777777" w:rsidR="00C832EB" w:rsidRPr="00C832EB" w:rsidRDefault="00C832EB" w:rsidP="00C832EB">
      <w:pPr>
        <w:spacing w:after="0"/>
        <w:ind w:firstLine="567"/>
        <w:jc w:val="both"/>
        <w:rPr>
          <w:rFonts w:cs="Arial"/>
          <w:bCs/>
          <w:noProof/>
          <w:sz w:val="24"/>
          <w:szCs w:val="24"/>
          <w:lang w:val="ru-RU"/>
        </w:rPr>
      </w:pPr>
    </w:p>
    <w:p w14:paraId="3FEE291A"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9. ТАРИФЛАР ВА ҲИСОБ-КИТОБЛАР</w:t>
      </w:r>
    </w:p>
    <w:p w14:paraId="2EAB8E5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lastRenderedPageBreak/>
        <w:t>9.1. Банк хизматлари учун ҳақ Банкнинг амалдаги тарифларига мувофиқ ундирилади.</w:t>
      </w:r>
    </w:p>
    <w:p w14:paraId="06801C16"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9.2. Тарифлар Банкнинг расмий веб-сайтида, мобил иловасида, Интернет-банк тизимида ва/ёки Банк офисларида эълон қилинади.</w:t>
      </w:r>
    </w:p>
    <w:p w14:paraId="7BC23D39"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9.3. Мижоз ушбу Шартномани акцепт қилиш орқали Банк хизматлари учун ҳақни Банк тарифларига мувофиқ тўлашга розилик билдиради.</w:t>
      </w:r>
    </w:p>
    <w:p w14:paraId="65B3AD9D"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9.4. Банк хизмат ҳақи ва бошқа тўловларни қонунчиликда рухсат этилган ҳолларда ҳамда Мижоз ушбу Шартнома орқали розилик билдирган доирада акцептсиз тарзда ҳисобдан чиқариши мумкин.</w:t>
      </w:r>
    </w:p>
    <w:p w14:paraId="39184E4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9.5. Тарифларга ўзгартириш ва қўшимчалар киритилганда Банк Мижозни камида 10 (ўн) кун олдин, агар қонунчиликда ёки тарифларнинг ўзида бошқа муддат назарда тутилмаган бўлса, Банкнинг расмий ахборот каналлари орқали хабардор қилади.</w:t>
      </w:r>
    </w:p>
    <w:p w14:paraId="747EF4DE" w14:textId="77777777" w:rsidR="00C832EB" w:rsidRPr="00C832EB" w:rsidRDefault="00C832EB" w:rsidP="00C832EB">
      <w:pPr>
        <w:spacing w:after="0"/>
        <w:ind w:firstLine="567"/>
        <w:jc w:val="both"/>
        <w:rPr>
          <w:rFonts w:cs="Arial"/>
          <w:b/>
          <w:noProof/>
          <w:sz w:val="24"/>
          <w:szCs w:val="24"/>
          <w:lang w:val="ru-RU"/>
        </w:rPr>
      </w:pPr>
    </w:p>
    <w:p w14:paraId="4584E002"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10. ТОМОНЛАРНИНГ ЖАВОБГАРЛИГИ</w:t>
      </w:r>
    </w:p>
    <w:p w14:paraId="15929435"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10.1. Томонлар ушбу Шартнома бўйича мажбуриятларни бажармаганлиги ёки лозим даражада бажармаганлиги учун қонунчилик ва ушбу Шартномага мувофиқ жавобгар бўлади.</w:t>
      </w:r>
    </w:p>
    <w:p w14:paraId="334C62D0"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10.2. Банк Мижознинг топшириғини қонунчилик, тўлов тизими қоидалари, техник регламент ёки ушбу Шартнома талабларига мувофиқ бўлмаган ҳолларда ижро этмаслик ёки кечиктириш учун жавобгар бўлмайди.</w:t>
      </w:r>
    </w:p>
    <w:p w14:paraId="147789D3"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10.3. Мижоз тақдим этган ҳужжатлар, топшириқлар ва маълумотларнинг қонунийлиги, тўғрилиги ва ҳақиқийлиги учун жавоб беради.</w:t>
      </w:r>
    </w:p>
    <w:p w14:paraId="48EF2956"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10.4. Аутентификация воситаларидан фойдаланилган ҳолда юборилган электрон ҳужжатлар бўйича хавф, агар Банкнинг айби ёки тизим хавфсизлигини қўпол бузиши исботланмаса, Мижоз зиммасига юклатилади.</w:t>
      </w:r>
    </w:p>
    <w:p w14:paraId="1A119F3D"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10.5. Масофавий хизматлардан фойдаланиш имконияти алоқа операторлари, интернет тармоғи, электр таъминоти, учинчи шахслар тизимлари ёки форс-мажор ҳолатлар сабабли чекланган тақдирда Банк бундай чекловлар оқибатлари учун жавобгар бўлмайди, бироқ уларнинг салбий таъсирини камайтириш учун оқилона чораларни кўради.</w:t>
      </w:r>
    </w:p>
    <w:p w14:paraId="31169637" w14:textId="77777777" w:rsidR="00C832EB" w:rsidRPr="00C832EB" w:rsidRDefault="00C832EB" w:rsidP="00C832EB">
      <w:pPr>
        <w:spacing w:after="0"/>
        <w:ind w:firstLine="567"/>
        <w:jc w:val="both"/>
        <w:rPr>
          <w:rFonts w:cs="Arial"/>
          <w:bCs/>
          <w:noProof/>
          <w:sz w:val="24"/>
          <w:szCs w:val="24"/>
          <w:lang w:val="ru-RU"/>
        </w:rPr>
      </w:pPr>
    </w:p>
    <w:p w14:paraId="4A8D9884"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11. БАНК СИРИ, МАЪЛУМОТ АЛМАШИНУВИ ВА МУРОЖААТЛАР</w:t>
      </w:r>
    </w:p>
    <w:p w14:paraId="3520E64E"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11.1. Мижознинг ҳисобварақлари, амалиётлари ва банк билан муносабатларига оид маълумотлар банк сири ҳисобланади ва фақат қонунчиликда назарда тутилган ҳолларда ва тартибда ошкор этилади.</w:t>
      </w:r>
    </w:p>
    <w:p w14:paraId="4A301CD2"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11.2. Банк Мижоз билан ахборот алмашишни қоғоз шаклида, электрон ҳужжат айланиши, Интернет-банк, мобил илова, СМС, электрон почта, телефон алоқаси ва бошқа рухсат этилган каналлар орқали амалга ошириши мумкин.</w:t>
      </w:r>
    </w:p>
    <w:p w14:paraId="32CE800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11.3. Мижоз томонидан Банкка тақдим этилган алоқа маълумотлари долзарб бўлиши шарт. Мижоз ушбу маълумотлар ўзгаргани ҳақида Банкни ўз вақтида хабардор қилмаганлиги оқибатлари учун ўзи жавобгар бўлади.</w:t>
      </w:r>
    </w:p>
    <w:p w14:paraId="3711666E"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lastRenderedPageBreak/>
        <w:t>11.4. Мурожаатлар бепул қабул қилинади, Банк томонидан рўйхатга олинади ҳамда қонунчилик ва Банкнинг ички кўриб чиқиш тартибига мувофиқ кўриб чиқилади. Кўриб чиқиш натижаси ҳақида Мижозга жавоб юборилади.</w:t>
      </w:r>
    </w:p>
    <w:p w14:paraId="3193490D" w14:textId="77777777" w:rsidR="00C832EB" w:rsidRPr="00C832EB" w:rsidRDefault="00C832EB" w:rsidP="00C832EB">
      <w:pPr>
        <w:spacing w:after="0"/>
        <w:ind w:firstLine="567"/>
        <w:jc w:val="both"/>
        <w:rPr>
          <w:rFonts w:cs="Arial"/>
          <w:bCs/>
          <w:noProof/>
          <w:sz w:val="24"/>
          <w:szCs w:val="24"/>
          <w:lang w:val="ru-RU"/>
        </w:rPr>
      </w:pPr>
    </w:p>
    <w:p w14:paraId="7A664F50" w14:textId="77777777" w:rsidR="00C832EB" w:rsidRPr="00C832EB" w:rsidRDefault="00C832EB" w:rsidP="00C832EB">
      <w:pPr>
        <w:rPr>
          <w:noProof/>
          <w:lang w:val="ru-RU"/>
        </w:rPr>
      </w:pPr>
      <w:r w:rsidRPr="00C832EB">
        <w:rPr>
          <w:noProof/>
          <w:lang w:val="ru-RU"/>
        </w:rPr>
        <w:t>11.5. Зарур ҳолларда Мижозга Банкнинг ички апелляция тартиби, ваколатли давлат органларига ёки судга мурожаат қилиш имконияти тўғрисида ахборот берилади.</w:t>
      </w:r>
    </w:p>
    <w:p w14:paraId="41FD96DD"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12. ФОРС-МАЖОР</w:t>
      </w:r>
    </w:p>
    <w:p w14:paraId="38917E3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12.1. Томонлар енгиб бўлмайдиган куч ҳолатлари, шу жумладан табиий офатлар, уруш, фавқулодда ҳолат, давлат органларининг тақиқлари, алоқа ва тўлов тизимларидаги кенг кўламли узилишлар, киберҳужумлар ва бошқа олдиндан кўриб бўлмайдиган ҳолатлар туфайли мажбуриятларини бажара олмаганлик учун жавобгар бўлмайди.</w:t>
      </w:r>
    </w:p>
    <w:p w14:paraId="40A3ED54"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12.2. Форс-мажор ҳолатига дуч келган Томон имкон қадар қисқа муддатда бошқа Томонни бу ҳақда хабардор қилиши ҳамда бундай ҳолат тугагач, мажбуриятларни бажаришни тиклаш учун чоралар кўриши лозим.</w:t>
      </w:r>
    </w:p>
    <w:p w14:paraId="6BD49830" w14:textId="77777777" w:rsidR="00C832EB" w:rsidRPr="00C832EB" w:rsidRDefault="00C832EB" w:rsidP="00C832EB">
      <w:pPr>
        <w:spacing w:after="0"/>
        <w:ind w:firstLine="567"/>
        <w:jc w:val="both"/>
        <w:rPr>
          <w:rFonts w:cs="Arial"/>
          <w:bCs/>
          <w:noProof/>
          <w:sz w:val="24"/>
          <w:szCs w:val="24"/>
          <w:lang w:val="ru-RU"/>
        </w:rPr>
      </w:pPr>
    </w:p>
    <w:p w14:paraId="55DF601F"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13. ШАРТНОМАНИНГ АМАЛ ҚИЛИШ МУДДАТИ, ЎЗГАРТИРИЛИШИ ВА Б</w:t>
      </w:r>
      <w:r w:rsidRPr="00C832EB">
        <w:rPr>
          <w:rFonts w:cs="Arial"/>
          <w:b/>
          <w:noProof/>
          <w:sz w:val="24"/>
          <w:szCs w:val="24"/>
        </w:rPr>
        <w:t>E</w:t>
      </w:r>
      <w:r w:rsidRPr="00C832EB">
        <w:rPr>
          <w:rFonts w:cs="Arial"/>
          <w:b/>
          <w:noProof/>
          <w:sz w:val="24"/>
          <w:szCs w:val="24"/>
          <w:lang w:val="ru-RU"/>
        </w:rPr>
        <w:t>КОР ҚИЛИНИШИ</w:t>
      </w:r>
    </w:p>
    <w:p w14:paraId="75777AAC"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13.1. Мазкур Шартнома Банк томонидан эълон қилинган кундан бошлаб кучга киради ва бекор қилингунга қадар амал қилади.</w:t>
      </w:r>
    </w:p>
    <w:p w14:paraId="03AA0A87"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13.2. Мижоз томонидан акцепт қилинган таҳрир Мижоз билан муносабатларда, агар қонунчиликда ёки Шартноманинг ўзида бошқача тартиб назарда тутилмаган бўлса, янги таҳрир кучга киргунига қадар амал қилади.</w:t>
      </w:r>
    </w:p>
    <w:p w14:paraId="2D62A234"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13.3. Банк ушбу Шартномага ўзгартириш ва қўшимчалар киритишга ҳақли. Ўзгартиришлар Банкнинг расмий ахборот каналларида эълон қилинган пайтдан ёки унда кўрсатилган санадан бошлаб кучга киради.</w:t>
      </w:r>
    </w:p>
    <w:p w14:paraId="3BF5717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13.4. Мижоз ўзгартиришларга рози бўлмаган тақдирда, қонунчиликда ва Банк тартибларида назарда тутилган шартлар асосида ҳисобварақни ёпиш ва Шартномани бекор қилиш ташаббуси билан чиқиши мумкин.</w:t>
      </w:r>
    </w:p>
    <w:p w14:paraId="520ED47F"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13.5. Шартнома Мижознинг аризаси, Томонларнинг келишуви ёки қонунчиликда назарда тутилган ҳолларда Банк ташаббуси билан бекор қилиниши мумкин.</w:t>
      </w:r>
    </w:p>
    <w:p w14:paraId="1DFAE60E" w14:textId="77777777" w:rsidR="00C832EB" w:rsidRPr="00C832EB" w:rsidRDefault="00C832EB" w:rsidP="00C832EB">
      <w:pPr>
        <w:spacing w:after="0"/>
        <w:ind w:firstLine="567"/>
        <w:jc w:val="both"/>
        <w:rPr>
          <w:rFonts w:cs="Arial"/>
          <w:bCs/>
          <w:noProof/>
          <w:sz w:val="24"/>
          <w:szCs w:val="24"/>
          <w:lang w:val="ru-RU"/>
        </w:rPr>
      </w:pPr>
    </w:p>
    <w:p w14:paraId="3D58595D"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14. ЯКУНИЙ ҚОИДАЛАР</w:t>
      </w:r>
    </w:p>
    <w:p w14:paraId="01691A0F"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14.1. Мазкур Шартнома Банк ва Мижоз ўртасидаги банк ҳисобварақларини очиш, юритиш ва масофавий банк хизматларини кўрсатиш бўйича умумий шартларни белгилайди. Алоҳида маҳсулот ёки хизмат бўйича қўшимча шартлар алоҳида ариза, қўшимча келишув, тариф, йўриқнома ёки Банкнинг бошқа ҳужжатлари билан белгиланиши мумкин.</w:t>
      </w:r>
    </w:p>
    <w:p w14:paraId="381959B0"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14.2. Мазкур Шартнома доирасида юзага келадиган низолар, аввало, музокара ва мурожаатларни кўриб чиқиш тартибида ҳал этилади. Келишувга эришилмаган тақдирда низолар қонунчиликда белгиланган тартибда кўриб чиқилади.</w:t>
      </w:r>
    </w:p>
    <w:p w14:paraId="3F927D2B"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lastRenderedPageBreak/>
        <w:t>14.3. Мазкур Шартномага иловалар, Банкнинг амалдаги тарифлари, ариза шакллари, техник талаблар ва фойдаланувчи йўриқномалари унинг ажралмас қисми ҳисобланади.</w:t>
      </w:r>
    </w:p>
    <w:p w14:paraId="71D8C3D1"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14.4. Шартнома матни ўзбек тилида тузилган. Зарурат бўлганда Банк томонидан бошқа тиллардаги ахборот матнлари тақдим этилиши мумкин, бироқ талқин қилишда ўзбек тилидаги матн устувор ҳисобланади.</w:t>
      </w:r>
    </w:p>
    <w:p w14:paraId="23DD2A07" w14:textId="77777777" w:rsidR="00C832EB" w:rsidRPr="00C832EB" w:rsidRDefault="00C832EB" w:rsidP="00C832EB">
      <w:pPr>
        <w:spacing w:after="0"/>
        <w:ind w:firstLine="567"/>
        <w:jc w:val="both"/>
        <w:rPr>
          <w:rFonts w:cs="Arial"/>
          <w:bCs/>
          <w:noProof/>
          <w:sz w:val="24"/>
          <w:szCs w:val="24"/>
          <w:lang w:val="ru-RU"/>
        </w:rPr>
      </w:pPr>
    </w:p>
    <w:p w14:paraId="76A2272E" w14:textId="77777777" w:rsidR="00C832EB" w:rsidRPr="00C832EB" w:rsidRDefault="00C832EB" w:rsidP="00C832EB">
      <w:pPr>
        <w:spacing w:after="0"/>
        <w:ind w:firstLine="567"/>
        <w:jc w:val="both"/>
        <w:rPr>
          <w:rFonts w:cs="Arial"/>
          <w:b/>
          <w:noProof/>
          <w:sz w:val="24"/>
          <w:szCs w:val="24"/>
          <w:lang w:val="ru-RU"/>
        </w:rPr>
      </w:pPr>
      <w:r w:rsidRPr="00C832EB">
        <w:rPr>
          <w:rFonts w:cs="Arial"/>
          <w:b/>
          <w:noProof/>
          <w:sz w:val="24"/>
          <w:szCs w:val="24"/>
          <w:lang w:val="ru-RU"/>
        </w:rPr>
        <w:t>ИЛОВАЛАР РЎЙХАТИ</w:t>
      </w:r>
    </w:p>
    <w:p w14:paraId="45C60B5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1-илова. Банк ҳисобварағини очиш тўғрисидаги ариза шакли.</w:t>
      </w:r>
    </w:p>
    <w:p w14:paraId="59ADFDB8"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2-илова. Масофавий банк хизматларига уланиш тўғрисидаги ариза шакли.</w:t>
      </w:r>
    </w:p>
    <w:p w14:paraId="02EB5204"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3-илова. Ваколатли шахслар ва уларнинг имзолаш ҳуқуқлари тўғрисидаги маълумотлар шакли.</w:t>
      </w:r>
    </w:p>
    <w:p w14:paraId="18B61296"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4-илова. Банк хизматлари тарифлари.</w:t>
      </w:r>
    </w:p>
    <w:p w14:paraId="1BF3C1A3" w14:textId="77777777" w:rsidR="00C832EB" w:rsidRPr="00C832EB" w:rsidRDefault="00C832EB" w:rsidP="00C832EB">
      <w:pPr>
        <w:spacing w:after="0"/>
        <w:ind w:firstLine="567"/>
        <w:jc w:val="both"/>
        <w:rPr>
          <w:rFonts w:cs="Arial"/>
          <w:bCs/>
          <w:noProof/>
          <w:sz w:val="24"/>
          <w:szCs w:val="24"/>
          <w:lang w:val="ru-RU"/>
        </w:rPr>
      </w:pPr>
      <w:r w:rsidRPr="00C832EB">
        <w:rPr>
          <w:rFonts w:cs="Arial"/>
          <w:bCs/>
          <w:noProof/>
          <w:sz w:val="24"/>
          <w:szCs w:val="24"/>
          <w:lang w:val="ru-RU"/>
        </w:rPr>
        <w:t>5-илова. Масофавий банк хизматларидан фойдаланиш бўйича техник ва хавфсизлик талаблари.</w:t>
      </w:r>
    </w:p>
    <w:p w14:paraId="71585D15" w14:textId="77777777" w:rsidR="00C832EB" w:rsidRPr="00C832EB" w:rsidRDefault="00C832EB" w:rsidP="00C832EB">
      <w:pPr>
        <w:spacing w:after="0"/>
        <w:ind w:firstLine="567"/>
        <w:jc w:val="both"/>
        <w:rPr>
          <w:rFonts w:cs="Arial"/>
          <w:bCs/>
          <w:noProof/>
          <w:sz w:val="24"/>
          <w:szCs w:val="24"/>
          <w:lang w:val="ru-RU"/>
        </w:rPr>
      </w:pPr>
    </w:p>
    <w:p w14:paraId="65F7EAC8" w14:textId="77777777" w:rsidR="00C832EB" w:rsidRPr="00C832EB" w:rsidRDefault="00C832EB" w:rsidP="00C832EB">
      <w:pPr>
        <w:rPr>
          <w:noProof/>
          <w:lang w:val="ru-RU"/>
        </w:rPr>
      </w:pPr>
      <w:r w:rsidRPr="00C832EB">
        <w:rPr>
          <w:noProof/>
          <w:lang w:val="ru-RU"/>
        </w:rPr>
        <w:br w:type="page"/>
      </w:r>
    </w:p>
    <w:p w14:paraId="72F6FA1B" w14:textId="77777777" w:rsidR="00C832EB" w:rsidRPr="00C832EB" w:rsidRDefault="00C832EB" w:rsidP="00C832EB">
      <w:pPr>
        <w:rPr>
          <w:noProof/>
          <w:lang w:val="ru-RU"/>
        </w:rPr>
      </w:pPr>
      <w:r w:rsidRPr="00C832EB">
        <w:rPr>
          <w:noProof/>
          <w:lang w:val="ru-RU"/>
        </w:rPr>
        <w:lastRenderedPageBreak/>
        <w:t>1-ИЛОВА. БАНК ҲИСОБВАРАҒИНИ ОЧИШ ТЎҒРИСИДАГИ АРИЗА ШАКЛИ</w:t>
      </w:r>
    </w:p>
    <w:p w14:paraId="07E5DCE4" w14:textId="77777777" w:rsidR="00C832EB" w:rsidRPr="00C832EB" w:rsidRDefault="00C832EB" w:rsidP="00C832EB">
      <w:pPr>
        <w:rPr>
          <w:noProof/>
        </w:rPr>
      </w:pPr>
      <w:r w:rsidRPr="00C832EB">
        <w:rPr>
          <w:noProof/>
        </w:rPr>
        <w:t>Банк: «Пойтахт Банк» АЖ</w:t>
      </w:r>
    </w:p>
    <w:tbl>
      <w:tblPr>
        <w:tblW w:w="0" w:type="auto"/>
        <w:jc w:val="center"/>
        <w:tblLook w:val="04A0" w:firstRow="1" w:lastRow="0" w:firstColumn="1" w:lastColumn="0" w:noHBand="0" w:noVBand="1"/>
      </w:tblPr>
      <w:tblGrid>
        <w:gridCol w:w="3834"/>
        <w:gridCol w:w="5845"/>
      </w:tblGrid>
      <w:tr w:rsidR="00C832EB" w:rsidRPr="00C832EB" w14:paraId="021D369F"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857CCB4" w14:textId="77777777" w:rsidR="00C832EB" w:rsidRPr="00C832EB" w:rsidRDefault="00C832EB" w:rsidP="00E372BB">
            <w:pPr>
              <w:rPr>
                <w:noProof/>
              </w:rPr>
            </w:pPr>
            <w:r w:rsidRPr="00C832EB">
              <w:rPr>
                <w:noProof/>
              </w:rPr>
              <w:t>Мижознинг тўлиқ номи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7B54DFDE" w14:textId="77777777" w:rsidR="00C832EB" w:rsidRPr="00C832EB" w:rsidRDefault="00C832EB" w:rsidP="00E372BB">
            <w:pPr>
              <w:rPr>
                <w:noProof/>
              </w:rPr>
            </w:pPr>
            <w:r w:rsidRPr="00C832EB">
              <w:rPr>
                <w:noProof/>
              </w:rPr>
              <w:t>______________________________________________</w:t>
            </w:r>
          </w:p>
        </w:tc>
      </w:tr>
      <w:tr w:rsidR="00C832EB" w:rsidRPr="00C832EB" w14:paraId="2946651E"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5C525B0" w14:textId="77777777" w:rsidR="00C832EB" w:rsidRPr="00C832EB" w:rsidRDefault="00C832EB" w:rsidP="00E372BB">
            <w:pPr>
              <w:rPr>
                <w:noProof/>
              </w:rPr>
            </w:pPr>
            <w:r w:rsidRPr="00C832EB">
              <w:rPr>
                <w:noProof/>
              </w:rPr>
              <w:t>Ташкилий-ҳуқуқий шакли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743A60E" w14:textId="77777777" w:rsidR="00C832EB" w:rsidRPr="00C832EB" w:rsidRDefault="00C832EB" w:rsidP="00E372BB">
            <w:pPr>
              <w:rPr>
                <w:noProof/>
              </w:rPr>
            </w:pPr>
            <w:r w:rsidRPr="00C832EB">
              <w:rPr>
                <w:noProof/>
              </w:rPr>
              <w:t>______________________________________________</w:t>
            </w:r>
          </w:p>
        </w:tc>
      </w:tr>
      <w:tr w:rsidR="00C832EB" w:rsidRPr="00C832EB" w14:paraId="5F97FA2A"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CA1F74F" w14:textId="77777777" w:rsidR="00C832EB" w:rsidRPr="00C832EB" w:rsidRDefault="00C832EB" w:rsidP="00E372BB">
            <w:pPr>
              <w:rPr>
                <w:noProof/>
              </w:rPr>
            </w:pPr>
            <w:r w:rsidRPr="00C832EB">
              <w:rPr>
                <w:noProof/>
              </w:rPr>
              <w:t>СТИР</w:t>
            </w:r>
          </w:p>
        </w:tc>
        <w:tc>
          <w:tcPr>
            <w:tcW w:w="5669" w:type="dxa"/>
            <w:tcBorders>
              <w:top w:val="single" w:sz="4" w:space="0" w:color="000000"/>
              <w:left w:val="single" w:sz="4" w:space="0" w:color="000000"/>
              <w:bottom w:val="single" w:sz="4" w:space="0" w:color="000000"/>
              <w:right w:val="single" w:sz="4" w:space="0" w:color="000000"/>
            </w:tcBorders>
            <w:vAlign w:val="center"/>
          </w:tcPr>
          <w:p w14:paraId="3C994926" w14:textId="77777777" w:rsidR="00C832EB" w:rsidRPr="00C832EB" w:rsidRDefault="00C832EB" w:rsidP="00E372BB">
            <w:pPr>
              <w:rPr>
                <w:noProof/>
              </w:rPr>
            </w:pPr>
            <w:r w:rsidRPr="00C832EB">
              <w:rPr>
                <w:noProof/>
              </w:rPr>
              <w:t>______________________________________________</w:t>
            </w:r>
          </w:p>
        </w:tc>
      </w:tr>
      <w:tr w:rsidR="00C832EB" w:rsidRPr="00C832EB" w14:paraId="17B779FF"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4650269" w14:textId="77777777" w:rsidR="00C832EB" w:rsidRPr="00C832EB" w:rsidRDefault="00C832EB" w:rsidP="00E372BB">
            <w:pPr>
              <w:rPr>
                <w:noProof/>
                <w:lang w:val="ru-RU"/>
              </w:rPr>
            </w:pPr>
            <w:r w:rsidRPr="00C832EB">
              <w:rPr>
                <w:noProof/>
                <w:lang w:val="ru-RU"/>
              </w:rPr>
              <w:t>Давлат рўйхатидан ўтказилган сана ва рақами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121A583B" w14:textId="77777777" w:rsidR="00C832EB" w:rsidRPr="00C832EB" w:rsidRDefault="00C832EB" w:rsidP="00E372BB">
            <w:pPr>
              <w:rPr>
                <w:noProof/>
              </w:rPr>
            </w:pPr>
            <w:r w:rsidRPr="00C832EB">
              <w:rPr>
                <w:noProof/>
              </w:rPr>
              <w:t>______________________________________________</w:t>
            </w:r>
          </w:p>
        </w:tc>
      </w:tr>
      <w:tr w:rsidR="00C832EB" w:rsidRPr="00C832EB" w14:paraId="749A8A2B"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4CFE5B4" w14:textId="77777777" w:rsidR="00C832EB" w:rsidRPr="00C832EB" w:rsidRDefault="00C832EB" w:rsidP="00E372BB">
            <w:pPr>
              <w:rPr>
                <w:noProof/>
              </w:rPr>
            </w:pPr>
            <w:r w:rsidRPr="00C832EB">
              <w:rPr>
                <w:noProof/>
              </w:rPr>
              <w:t>Юридик манзил</w:t>
            </w:r>
          </w:p>
        </w:tc>
        <w:tc>
          <w:tcPr>
            <w:tcW w:w="5669" w:type="dxa"/>
            <w:tcBorders>
              <w:top w:val="single" w:sz="4" w:space="0" w:color="000000"/>
              <w:left w:val="single" w:sz="4" w:space="0" w:color="000000"/>
              <w:bottom w:val="single" w:sz="4" w:space="0" w:color="000000"/>
              <w:right w:val="single" w:sz="4" w:space="0" w:color="000000"/>
            </w:tcBorders>
            <w:vAlign w:val="center"/>
          </w:tcPr>
          <w:p w14:paraId="66AC21D3" w14:textId="77777777" w:rsidR="00C832EB" w:rsidRPr="00C832EB" w:rsidRDefault="00C832EB" w:rsidP="00E372BB">
            <w:pPr>
              <w:rPr>
                <w:noProof/>
              </w:rPr>
            </w:pPr>
            <w:r w:rsidRPr="00C832EB">
              <w:rPr>
                <w:noProof/>
              </w:rPr>
              <w:t>______________________________________________</w:t>
            </w:r>
          </w:p>
        </w:tc>
      </w:tr>
      <w:tr w:rsidR="00C832EB" w:rsidRPr="00C832EB" w14:paraId="16222EC5"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7B390C0" w14:textId="77777777" w:rsidR="00C832EB" w:rsidRPr="00C832EB" w:rsidRDefault="00C832EB" w:rsidP="00E372BB">
            <w:pPr>
              <w:rPr>
                <w:noProof/>
              </w:rPr>
            </w:pPr>
            <w:r w:rsidRPr="00C832EB">
              <w:rPr>
                <w:noProof/>
              </w:rPr>
              <w:t>Почта манзили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EC4FCC6" w14:textId="77777777" w:rsidR="00C832EB" w:rsidRPr="00C832EB" w:rsidRDefault="00C832EB" w:rsidP="00E372BB">
            <w:pPr>
              <w:rPr>
                <w:noProof/>
              </w:rPr>
            </w:pPr>
            <w:r w:rsidRPr="00C832EB">
              <w:rPr>
                <w:noProof/>
              </w:rPr>
              <w:t>______________________________________________</w:t>
            </w:r>
          </w:p>
        </w:tc>
      </w:tr>
      <w:tr w:rsidR="00C832EB" w:rsidRPr="00C832EB" w14:paraId="1D028EB4"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868F257" w14:textId="77777777" w:rsidR="00C832EB" w:rsidRPr="00C832EB" w:rsidRDefault="00C832EB" w:rsidP="00E372BB">
            <w:pPr>
              <w:rPr>
                <w:noProof/>
              </w:rPr>
            </w:pPr>
            <w:r w:rsidRPr="00C832EB">
              <w:rPr>
                <w:noProof/>
              </w:rPr>
              <w:t>Асосий фаолият тури</w:t>
            </w:r>
          </w:p>
        </w:tc>
        <w:tc>
          <w:tcPr>
            <w:tcW w:w="5669" w:type="dxa"/>
            <w:tcBorders>
              <w:top w:val="single" w:sz="4" w:space="0" w:color="000000"/>
              <w:left w:val="single" w:sz="4" w:space="0" w:color="000000"/>
              <w:bottom w:val="single" w:sz="4" w:space="0" w:color="000000"/>
              <w:right w:val="single" w:sz="4" w:space="0" w:color="000000"/>
            </w:tcBorders>
            <w:vAlign w:val="center"/>
          </w:tcPr>
          <w:p w14:paraId="2D25C4FB" w14:textId="77777777" w:rsidR="00C832EB" w:rsidRPr="00C832EB" w:rsidRDefault="00C832EB" w:rsidP="00E372BB">
            <w:pPr>
              <w:rPr>
                <w:noProof/>
              </w:rPr>
            </w:pPr>
            <w:r w:rsidRPr="00C832EB">
              <w:rPr>
                <w:noProof/>
              </w:rPr>
              <w:t>______________________________________________</w:t>
            </w:r>
          </w:p>
        </w:tc>
      </w:tr>
      <w:tr w:rsidR="00C832EB" w:rsidRPr="00C832EB" w14:paraId="5C1AD612"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62947BE" w14:textId="77777777" w:rsidR="00C832EB" w:rsidRPr="00C832EB" w:rsidRDefault="00C832EB" w:rsidP="00E372BB">
            <w:pPr>
              <w:rPr>
                <w:noProof/>
              </w:rPr>
            </w:pPr>
            <w:r w:rsidRPr="00C832EB">
              <w:rPr>
                <w:noProof/>
              </w:rPr>
              <w:t>Телефон / электрон почта</w:t>
            </w:r>
          </w:p>
        </w:tc>
        <w:tc>
          <w:tcPr>
            <w:tcW w:w="5669" w:type="dxa"/>
            <w:tcBorders>
              <w:top w:val="single" w:sz="4" w:space="0" w:color="000000"/>
              <w:left w:val="single" w:sz="4" w:space="0" w:color="000000"/>
              <w:bottom w:val="single" w:sz="4" w:space="0" w:color="000000"/>
              <w:right w:val="single" w:sz="4" w:space="0" w:color="000000"/>
            </w:tcBorders>
            <w:vAlign w:val="center"/>
          </w:tcPr>
          <w:p w14:paraId="78B1E7E9" w14:textId="77777777" w:rsidR="00C832EB" w:rsidRPr="00C832EB" w:rsidRDefault="00C832EB" w:rsidP="00E372BB">
            <w:pPr>
              <w:rPr>
                <w:noProof/>
              </w:rPr>
            </w:pPr>
            <w:r w:rsidRPr="00C832EB">
              <w:rPr>
                <w:noProof/>
              </w:rPr>
              <w:t>______________________________________________</w:t>
            </w:r>
          </w:p>
        </w:tc>
      </w:tr>
      <w:tr w:rsidR="00C832EB" w:rsidRPr="00C832EB" w14:paraId="6E11B53A"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0C935745" w14:textId="77777777" w:rsidR="00C832EB" w:rsidRPr="00C832EB" w:rsidRDefault="00C832EB" w:rsidP="00E372BB">
            <w:pPr>
              <w:rPr>
                <w:noProof/>
              </w:rPr>
            </w:pPr>
            <w:r w:rsidRPr="00C832EB">
              <w:rPr>
                <w:noProof/>
              </w:rPr>
              <w:t>Раҳбар Ф.И.Ш.</w:t>
            </w:r>
          </w:p>
        </w:tc>
        <w:tc>
          <w:tcPr>
            <w:tcW w:w="5669" w:type="dxa"/>
            <w:tcBorders>
              <w:top w:val="single" w:sz="4" w:space="0" w:color="000000"/>
              <w:left w:val="single" w:sz="4" w:space="0" w:color="000000"/>
              <w:bottom w:val="single" w:sz="4" w:space="0" w:color="000000"/>
              <w:right w:val="single" w:sz="4" w:space="0" w:color="000000"/>
            </w:tcBorders>
            <w:vAlign w:val="center"/>
          </w:tcPr>
          <w:p w14:paraId="0B87A6AB" w14:textId="77777777" w:rsidR="00C832EB" w:rsidRPr="00C832EB" w:rsidRDefault="00C832EB" w:rsidP="00E372BB">
            <w:pPr>
              <w:rPr>
                <w:noProof/>
              </w:rPr>
            </w:pPr>
            <w:r w:rsidRPr="00C832EB">
              <w:rPr>
                <w:noProof/>
              </w:rPr>
              <w:t>______________________________________________</w:t>
            </w:r>
          </w:p>
        </w:tc>
      </w:tr>
      <w:tr w:rsidR="00C832EB" w:rsidRPr="00AB3536" w14:paraId="7FFA00B6"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8625A5F" w14:textId="77777777" w:rsidR="00C832EB" w:rsidRPr="00C832EB" w:rsidRDefault="00C832EB" w:rsidP="00E372BB">
            <w:pPr>
              <w:rPr>
                <w:noProof/>
              </w:rPr>
            </w:pPr>
            <w:r w:rsidRPr="00C832EB">
              <w:rPr>
                <w:noProof/>
              </w:rPr>
              <w:t>Ҳисобварақ тури</w:t>
            </w:r>
          </w:p>
        </w:tc>
        <w:tc>
          <w:tcPr>
            <w:tcW w:w="5669" w:type="dxa"/>
            <w:tcBorders>
              <w:top w:val="single" w:sz="4" w:space="0" w:color="000000"/>
              <w:left w:val="single" w:sz="4" w:space="0" w:color="000000"/>
              <w:bottom w:val="single" w:sz="4" w:space="0" w:color="000000"/>
              <w:right w:val="single" w:sz="4" w:space="0" w:color="000000"/>
            </w:tcBorders>
            <w:vAlign w:val="center"/>
          </w:tcPr>
          <w:p w14:paraId="3031C25C" w14:textId="77777777" w:rsidR="00C832EB" w:rsidRPr="00C832EB" w:rsidRDefault="00C832EB" w:rsidP="00E372BB">
            <w:pPr>
              <w:rPr>
                <w:noProof/>
                <w:lang w:val="ru-RU"/>
              </w:rPr>
            </w:pPr>
            <w:r w:rsidRPr="00C832EB">
              <w:rPr>
                <w:noProof/>
                <w:lang w:val="ru-RU"/>
              </w:rPr>
              <w:t>Асосий / иккиламчи / махсус / валюта / бошқа</w:t>
            </w:r>
          </w:p>
        </w:tc>
      </w:tr>
      <w:tr w:rsidR="00C832EB" w:rsidRPr="00C832EB" w14:paraId="1694A887"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4FA3649" w14:textId="77777777" w:rsidR="00C832EB" w:rsidRPr="00C832EB" w:rsidRDefault="00C832EB" w:rsidP="00E372BB">
            <w:pPr>
              <w:rPr>
                <w:noProof/>
              </w:rPr>
            </w:pPr>
            <w:r w:rsidRPr="00C832EB">
              <w:rPr>
                <w:noProof/>
              </w:rPr>
              <w:t>Валюта тури</w:t>
            </w:r>
          </w:p>
        </w:tc>
        <w:tc>
          <w:tcPr>
            <w:tcW w:w="5669" w:type="dxa"/>
            <w:tcBorders>
              <w:top w:val="single" w:sz="4" w:space="0" w:color="000000"/>
              <w:left w:val="single" w:sz="4" w:space="0" w:color="000000"/>
              <w:bottom w:val="single" w:sz="4" w:space="0" w:color="000000"/>
              <w:right w:val="single" w:sz="4" w:space="0" w:color="000000"/>
            </w:tcBorders>
            <w:vAlign w:val="center"/>
          </w:tcPr>
          <w:p w14:paraId="7E016535" w14:textId="77777777" w:rsidR="00C832EB" w:rsidRPr="00C832EB" w:rsidRDefault="00C832EB" w:rsidP="00E372BB">
            <w:pPr>
              <w:rPr>
                <w:noProof/>
              </w:rPr>
            </w:pPr>
            <w:r w:rsidRPr="00C832EB">
              <w:rPr>
                <w:noProof/>
              </w:rPr>
              <w:t>УЗС / УСД / ЭУР / бошқа</w:t>
            </w:r>
          </w:p>
        </w:tc>
      </w:tr>
      <w:tr w:rsidR="00C832EB" w:rsidRPr="00C832EB" w14:paraId="5394304F"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01209B3" w14:textId="77777777" w:rsidR="00C832EB" w:rsidRPr="00C832EB" w:rsidRDefault="00C832EB" w:rsidP="00E372BB">
            <w:pPr>
              <w:rPr>
                <w:noProof/>
              </w:rPr>
            </w:pPr>
            <w:r w:rsidRPr="00C832EB">
              <w:rPr>
                <w:noProof/>
              </w:rPr>
              <w:t>Масофадан хизмат улаш зарурати</w:t>
            </w:r>
          </w:p>
        </w:tc>
        <w:tc>
          <w:tcPr>
            <w:tcW w:w="5669" w:type="dxa"/>
            <w:tcBorders>
              <w:top w:val="single" w:sz="4" w:space="0" w:color="000000"/>
              <w:left w:val="single" w:sz="4" w:space="0" w:color="000000"/>
              <w:bottom w:val="single" w:sz="4" w:space="0" w:color="000000"/>
              <w:right w:val="single" w:sz="4" w:space="0" w:color="000000"/>
            </w:tcBorders>
            <w:vAlign w:val="center"/>
          </w:tcPr>
          <w:p w14:paraId="2F0AFCE2" w14:textId="77777777" w:rsidR="00C832EB" w:rsidRPr="00C832EB" w:rsidRDefault="00C832EB" w:rsidP="00E372BB">
            <w:pPr>
              <w:rPr>
                <w:noProof/>
              </w:rPr>
            </w:pPr>
            <w:r w:rsidRPr="00C832EB">
              <w:rPr>
                <w:noProof/>
              </w:rPr>
              <w:t>Ҳа / Йўқ</w:t>
            </w:r>
          </w:p>
        </w:tc>
      </w:tr>
    </w:tbl>
    <w:p w14:paraId="770E281A" w14:textId="77777777" w:rsidR="00C832EB" w:rsidRPr="00C832EB" w:rsidRDefault="00C832EB" w:rsidP="00C832EB">
      <w:pPr>
        <w:rPr>
          <w:noProof/>
        </w:rPr>
      </w:pPr>
      <w:r w:rsidRPr="00C832EB">
        <w:rPr>
          <w:noProof/>
        </w:rPr>
        <w:t>Сўраймиз, юқоридаги маълумотлар асосида банк ҳисобварағи очилсин ва унга амалдаги қонунчилик ҳамда Банкнинг оммавий оферта шартномаси шартларига мувофиқ хизмат кўрсатилсин.</w:t>
      </w:r>
    </w:p>
    <w:p w14:paraId="752572BD" w14:textId="77777777" w:rsidR="00C832EB" w:rsidRPr="00C832EB" w:rsidRDefault="00C832EB" w:rsidP="00C832EB">
      <w:pPr>
        <w:rPr>
          <w:noProof/>
        </w:rPr>
      </w:pPr>
      <w:r w:rsidRPr="00C832EB">
        <w:rPr>
          <w:noProof/>
        </w:rPr>
        <w:t>Мижоз мазкур ариза орқали тақдим этилган маълумотлар тўғри ва тўлиқ эканлигини, Банкнинг оммавий оферта шартномаси билан танишганлигини ҳамда унга розилик билдиришини тасдиқлайди.</w:t>
      </w:r>
    </w:p>
    <w:p w14:paraId="38AFC242" w14:textId="77777777" w:rsidR="00C832EB" w:rsidRPr="00C832EB" w:rsidRDefault="00C832EB" w:rsidP="00C832EB">
      <w:pPr>
        <w:rPr>
          <w:noProof/>
        </w:rPr>
      </w:pPr>
    </w:p>
    <w:tbl>
      <w:tblPr>
        <w:tblW w:w="0" w:type="auto"/>
        <w:tblLook w:val="04A0" w:firstRow="1" w:lastRow="0" w:firstColumn="1" w:lastColumn="0" w:noHBand="0" w:noVBand="1"/>
      </w:tblPr>
      <w:tblGrid>
        <w:gridCol w:w="4734"/>
        <w:gridCol w:w="4734"/>
      </w:tblGrid>
      <w:tr w:rsidR="00C832EB" w:rsidRPr="00C832EB" w14:paraId="1F0C8C69" w14:textId="77777777" w:rsidTr="00E372BB">
        <w:tc>
          <w:tcPr>
            <w:tcW w:w="4734" w:type="dxa"/>
            <w:tcBorders>
              <w:top w:val="single" w:sz="4" w:space="0" w:color="000000"/>
              <w:left w:val="single" w:sz="4" w:space="0" w:color="000000"/>
              <w:bottom w:val="single" w:sz="4" w:space="0" w:color="000000"/>
              <w:right w:val="single" w:sz="4" w:space="0" w:color="000000"/>
            </w:tcBorders>
            <w:vAlign w:val="center"/>
          </w:tcPr>
          <w:p w14:paraId="49BC32B8" w14:textId="77777777" w:rsidR="00C832EB" w:rsidRPr="00C832EB" w:rsidRDefault="00C832EB" w:rsidP="00E372BB">
            <w:pPr>
              <w:jc w:val="center"/>
              <w:rPr>
                <w:noProof/>
              </w:rPr>
            </w:pPr>
            <w:r w:rsidRPr="00C832EB">
              <w:rPr>
                <w:b/>
                <w:noProof/>
              </w:rPr>
              <w:t>Мижоз</w:t>
            </w:r>
          </w:p>
        </w:tc>
        <w:tc>
          <w:tcPr>
            <w:tcW w:w="4734" w:type="dxa"/>
            <w:tcBorders>
              <w:top w:val="single" w:sz="4" w:space="0" w:color="000000"/>
              <w:left w:val="single" w:sz="4" w:space="0" w:color="000000"/>
              <w:bottom w:val="single" w:sz="4" w:space="0" w:color="000000"/>
              <w:right w:val="single" w:sz="4" w:space="0" w:color="000000"/>
            </w:tcBorders>
            <w:vAlign w:val="center"/>
          </w:tcPr>
          <w:p w14:paraId="53F2A764" w14:textId="77777777" w:rsidR="00C832EB" w:rsidRPr="00C832EB" w:rsidRDefault="00C832EB" w:rsidP="00E372BB">
            <w:pPr>
              <w:jc w:val="center"/>
              <w:rPr>
                <w:noProof/>
              </w:rPr>
            </w:pPr>
            <w:r w:rsidRPr="00C832EB">
              <w:rPr>
                <w:b/>
                <w:noProof/>
              </w:rPr>
              <w:t>Банк</w:t>
            </w:r>
          </w:p>
        </w:tc>
      </w:tr>
      <w:tr w:rsidR="00C832EB" w:rsidRPr="00AB3536" w14:paraId="1F7D57DB" w14:textId="77777777" w:rsidTr="00E372BB">
        <w:tc>
          <w:tcPr>
            <w:tcW w:w="4734" w:type="dxa"/>
            <w:tcBorders>
              <w:top w:val="single" w:sz="4" w:space="0" w:color="000000"/>
              <w:left w:val="single" w:sz="4" w:space="0" w:color="000000"/>
              <w:bottom w:val="single" w:sz="4" w:space="0" w:color="000000"/>
              <w:right w:val="single" w:sz="4" w:space="0" w:color="000000"/>
            </w:tcBorders>
            <w:vAlign w:val="center"/>
          </w:tcPr>
          <w:p w14:paraId="3F734CE5" w14:textId="77777777" w:rsidR="00C832EB" w:rsidRPr="00C832EB" w:rsidRDefault="00C832EB" w:rsidP="00E372BB">
            <w:pPr>
              <w:rPr>
                <w:noProof/>
                <w:lang w:val="ru-RU"/>
              </w:rPr>
            </w:pPr>
            <w:r w:rsidRPr="00C832EB">
              <w:rPr>
                <w:noProof/>
                <w:lang w:val="ru-RU"/>
              </w:rPr>
              <w:t>Ф.И.Ш.: ______________________</w:t>
            </w:r>
            <w:r w:rsidRPr="00C832EB">
              <w:rPr>
                <w:noProof/>
                <w:lang w:val="ru-RU"/>
              </w:rPr>
              <w:br/>
              <w:t>Лавозими: ___________________</w:t>
            </w:r>
            <w:r w:rsidRPr="00C832EB">
              <w:rPr>
                <w:noProof/>
                <w:lang w:val="ru-RU"/>
              </w:rPr>
              <w:br/>
              <w:t>Имзо: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4559C23C" w14:textId="77777777" w:rsidR="00C832EB" w:rsidRPr="00C832EB" w:rsidRDefault="00C832EB" w:rsidP="00E372BB">
            <w:pPr>
              <w:rPr>
                <w:noProof/>
                <w:lang w:val="ru-RU"/>
              </w:rPr>
            </w:pPr>
            <w:r w:rsidRPr="00C832EB">
              <w:rPr>
                <w:noProof/>
                <w:lang w:val="ru-RU"/>
              </w:rPr>
              <w:t>Ф.И.Ш.: ______________________</w:t>
            </w:r>
            <w:r w:rsidRPr="00C832EB">
              <w:rPr>
                <w:noProof/>
                <w:lang w:val="ru-RU"/>
              </w:rPr>
              <w:br/>
              <w:t>Лавозими: ___________________</w:t>
            </w:r>
            <w:r w:rsidRPr="00C832EB">
              <w:rPr>
                <w:noProof/>
                <w:lang w:val="ru-RU"/>
              </w:rPr>
              <w:br/>
              <w:t>Имзо: _______________________</w:t>
            </w:r>
          </w:p>
        </w:tc>
      </w:tr>
    </w:tbl>
    <w:p w14:paraId="26A04128" w14:textId="77777777" w:rsidR="00C832EB" w:rsidRPr="00C832EB" w:rsidRDefault="00C832EB" w:rsidP="00C832EB">
      <w:pPr>
        <w:rPr>
          <w:noProof/>
          <w:lang w:val="ru-RU"/>
        </w:rPr>
      </w:pPr>
      <w:r w:rsidRPr="00C832EB">
        <w:rPr>
          <w:noProof/>
          <w:lang w:val="ru-RU"/>
        </w:rPr>
        <w:br w:type="page"/>
      </w:r>
    </w:p>
    <w:p w14:paraId="6CF051C7" w14:textId="77777777" w:rsidR="00C832EB" w:rsidRPr="00C832EB" w:rsidRDefault="00C832EB" w:rsidP="00C832EB">
      <w:pPr>
        <w:rPr>
          <w:noProof/>
          <w:lang w:val="ru-RU"/>
        </w:rPr>
      </w:pPr>
      <w:r w:rsidRPr="00C832EB">
        <w:rPr>
          <w:noProof/>
          <w:lang w:val="ru-RU"/>
        </w:rPr>
        <w:lastRenderedPageBreak/>
        <w:t>2-ИЛОВА. МАСОФАВИЙ БАНК ХИЗМАТЛАРИГА УЛАНИШ ТЎҒРИСИДАГИ АРИЗА ШАКЛИ</w:t>
      </w:r>
    </w:p>
    <w:tbl>
      <w:tblPr>
        <w:tblW w:w="0" w:type="auto"/>
        <w:jc w:val="center"/>
        <w:tblLook w:val="04A0" w:firstRow="1" w:lastRow="0" w:firstColumn="1" w:lastColumn="0" w:noHBand="0" w:noVBand="1"/>
      </w:tblPr>
      <w:tblGrid>
        <w:gridCol w:w="3834"/>
        <w:gridCol w:w="5845"/>
      </w:tblGrid>
      <w:tr w:rsidR="00C832EB" w:rsidRPr="00C832EB" w14:paraId="6548CE03"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5A7E2C9D" w14:textId="77777777" w:rsidR="00C832EB" w:rsidRPr="00C832EB" w:rsidRDefault="00C832EB" w:rsidP="00E372BB">
            <w:pPr>
              <w:rPr>
                <w:noProof/>
              </w:rPr>
            </w:pPr>
            <w:r w:rsidRPr="00C832EB">
              <w:rPr>
                <w:noProof/>
              </w:rPr>
              <w:t>Мижознинг номи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35825D79" w14:textId="77777777" w:rsidR="00C832EB" w:rsidRPr="00C832EB" w:rsidRDefault="00C832EB" w:rsidP="00E372BB">
            <w:pPr>
              <w:rPr>
                <w:noProof/>
              </w:rPr>
            </w:pPr>
            <w:r w:rsidRPr="00C832EB">
              <w:rPr>
                <w:noProof/>
              </w:rPr>
              <w:t>______________________________________________</w:t>
            </w:r>
          </w:p>
        </w:tc>
      </w:tr>
      <w:tr w:rsidR="00C832EB" w:rsidRPr="00C832EB" w14:paraId="0426FC87"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351427E0" w14:textId="77777777" w:rsidR="00C832EB" w:rsidRPr="00C832EB" w:rsidRDefault="00C832EB" w:rsidP="00E372BB">
            <w:pPr>
              <w:rPr>
                <w:noProof/>
              </w:rPr>
            </w:pPr>
            <w:r w:rsidRPr="00C832EB">
              <w:rPr>
                <w:noProof/>
              </w:rPr>
              <w:t>Асосий ҳисобварақ рақами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614A8D98" w14:textId="77777777" w:rsidR="00C832EB" w:rsidRPr="00C832EB" w:rsidRDefault="00C832EB" w:rsidP="00E372BB">
            <w:pPr>
              <w:rPr>
                <w:noProof/>
              </w:rPr>
            </w:pPr>
            <w:r w:rsidRPr="00C832EB">
              <w:rPr>
                <w:noProof/>
              </w:rPr>
              <w:t>______________________________________________</w:t>
            </w:r>
          </w:p>
        </w:tc>
      </w:tr>
      <w:tr w:rsidR="00C832EB" w:rsidRPr="00AB3536" w14:paraId="20C8532B"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66B287A1" w14:textId="77777777" w:rsidR="00C832EB" w:rsidRPr="00C832EB" w:rsidRDefault="00C832EB" w:rsidP="00E372BB">
            <w:pPr>
              <w:rPr>
                <w:noProof/>
              </w:rPr>
            </w:pPr>
            <w:r w:rsidRPr="00C832EB">
              <w:rPr>
                <w:noProof/>
              </w:rPr>
              <w:t>Уланадиган хизматлар</w:t>
            </w:r>
          </w:p>
        </w:tc>
        <w:tc>
          <w:tcPr>
            <w:tcW w:w="5669" w:type="dxa"/>
            <w:tcBorders>
              <w:top w:val="single" w:sz="4" w:space="0" w:color="000000"/>
              <w:left w:val="single" w:sz="4" w:space="0" w:color="000000"/>
              <w:bottom w:val="single" w:sz="4" w:space="0" w:color="000000"/>
              <w:right w:val="single" w:sz="4" w:space="0" w:color="000000"/>
            </w:tcBorders>
            <w:vAlign w:val="center"/>
          </w:tcPr>
          <w:p w14:paraId="6A0A1B5B" w14:textId="77777777" w:rsidR="00C832EB" w:rsidRPr="00C832EB" w:rsidRDefault="00C832EB" w:rsidP="00E372BB">
            <w:pPr>
              <w:rPr>
                <w:noProof/>
                <w:lang w:val="ru-RU"/>
              </w:rPr>
            </w:pPr>
            <w:r w:rsidRPr="00C832EB">
              <w:rPr>
                <w:noProof/>
                <w:lang w:val="ru-RU"/>
              </w:rPr>
              <w:t>Интернет-банк / Мобил-банк / СМС-билдиришнома / бошқа</w:t>
            </w:r>
          </w:p>
        </w:tc>
      </w:tr>
      <w:tr w:rsidR="00C832EB" w:rsidRPr="00C832EB" w14:paraId="0BDECAC4"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402B5BAF" w14:textId="77777777" w:rsidR="00C832EB" w:rsidRPr="00C832EB" w:rsidRDefault="00C832EB" w:rsidP="00E372BB">
            <w:pPr>
              <w:rPr>
                <w:noProof/>
                <w:lang w:val="ru-RU"/>
              </w:rPr>
            </w:pPr>
            <w:r w:rsidRPr="00C832EB">
              <w:rPr>
                <w:noProof/>
                <w:lang w:val="ru-RU"/>
              </w:rPr>
              <w:t>Администратор (масъул шахс) Ф.И.Ш.</w:t>
            </w:r>
          </w:p>
        </w:tc>
        <w:tc>
          <w:tcPr>
            <w:tcW w:w="5669" w:type="dxa"/>
            <w:tcBorders>
              <w:top w:val="single" w:sz="4" w:space="0" w:color="000000"/>
              <w:left w:val="single" w:sz="4" w:space="0" w:color="000000"/>
              <w:bottom w:val="single" w:sz="4" w:space="0" w:color="000000"/>
              <w:right w:val="single" w:sz="4" w:space="0" w:color="000000"/>
            </w:tcBorders>
            <w:vAlign w:val="center"/>
          </w:tcPr>
          <w:p w14:paraId="5A6911DA" w14:textId="77777777" w:rsidR="00C832EB" w:rsidRPr="00C832EB" w:rsidRDefault="00C832EB" w:rsidP="00E372BB">
            <w:pPr>
              <w:rPr>
                <w:noProof/>
              </w:rPr>
            </w:pPr>
            <w:r w:rsidRPr="00C832EB">
              <w:rPr>
                <w:noProof/>
              </w:rPr>
              <w:t>______________________________________________</w:t>
            </w:r>
          </w:p>
        </w:tc>
      </w:tr>
      <w:tr w:rsidR="00C832EB" w:rsidRPr="00C832EB" w14:paraId="766820C3"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7D156A43" w14:textId="77777777" w:rsidR="00C832EB" w:rsidRPr="00C832EB" w:rsidRDefault="00C832EB" w:rsidP="00E372BB">
            <w:pPr>
              <w:rPr>
                <w:noProof/>
              </w:rPr>
            </w:pPr>
            <w:r w:rsidRPr="00C832EB">
              <w:rPr>
                <w:noProof/>
              </w:rPr>
              <w:t>Администратор телефон рақами</w:t>
            </w:r>
          </w:p>
        </w:tc>
        <w:tc>
          <w:tcPr>
            <w:tcW w:w="5669" w:type="dxa"/>
            <w:tcBorders>
              <w:top w:val="single" w:sz="4" w:space="0" w:color="000000"/>
              <w:left w:val="single" w:sz="4" w:space="0" w:color="000000"/>
              <w:bottom w:val="single" w:sz="4" w:space="0" w:color="000000"/>
              <w:right w:val="single" w:sz="4" w:space="0" w:color="000000"/>
            </w:tcBorders>
            <w:vAlign w:val="center"/>
          </w:tcPr>
          <w:p w14:paraId="399A7ADC" w14:textId="77777777" w:rsidR="00C832EB" w:rsidRPr="00C832EB" w:rsidRDefault="00C832EB" w:rsidP="00E372BB">
            <w:pPr>
              <w:rPr>
                <w:noProof/>
              </w:rPr>
            </w:pPr>
            <w:r w:rsidRPr="00C832EB">
              <w:rPr>
                <w:noProof/>
              </w:rPr>
              <w:t>______________________________________________</w:t>
            </w:r>
          </w:p>
        </w:tc>
      </w:tr>
      <w:tr w:rsidR="00C832EB" w:rsidRPr="00C832EB" w14:paraId="1BF87E0B"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13BDC6B0" w14:textId="77777777" w:rsidR="00C832EB" w:rsidRPr="00C832EB" w:rsidRDefault="00C832EB" w:rsidP="00E372BB">
            <w:pPr>
              <w:rPr>
                <w:noProof/>
              </w:rPr>
            </w:pPr>
            <w:r w:rsidRPr="00C832EB">
              <w:rPr>
                <w:noProof/>
              </w:rPr>
              <w:t>Администратор э-маил</w:t>
            </w:r>
          </w:p>
        </w:tc>
        <w:tc>
          <w:tcPr>
            <w:tcW w:w="5669" w:type="dxa"/>
            <w:tcBorders>
              <w:top w:val="single" w:sz="4" w:space="0" w:color="000000"/>
              <w:left w:val="single" w:sz="4" w:space="0" w:color="000000"/>
              <w:bottom w:val="single" w:sz="4" w:space="0" w:color="000000"/>
              <w:right w:val="single" w:sz="4" w:space="0" w:color="000000"/>
            </w:tcBorders>
            <w:vAlign w:val="center"/>
          </w:tcPr>
          <w:p w14:paraId="727C0C80" w14:textId="77777777" w:rsidR="00C832EB" w:rsidRPr="00C832EB" w:rsidRDefault="00C832EB" w:rsidP="00E372BB">
            <w:pPr>
              <w:rPr>
                <w:noProof/>
              </w:rPr>
            </w:pPr>
            <w:r w:rsidRPr="00C832EB">
              <w:rPr>
                <w:noProof/>
              </w:rPr>
              <w:t>______________________________________________</w:t>
            </w:r>
          </w:p>
        </w:tc>
      </w:tr>
      <w:tr w:rsidR="00C832EB" w:rsidRPr="00C832EB" w14:paraId="7FEC72A0"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7082312" w14:textId="77777777" w:rsidR="00C832EB" w:rsidRPr="00C832EB" w:rsidRDefault="00C832EB" w:rsidP="00E372BB">
            <w:pPr>
              <w:rPr>
                <w:noProof/>
              </w:rPr>
            </w:pPr>
            <w:r w:rsidRPr="00C832EB">
              <w:rPr>
                <w:noProof/>
              </w:rPr>
              <w:t>Тасдиқлаш усули</w:t>
            </w:r>
          </w:p>
        </w:tc>
        <w:tc>
          <w:tcPr>
            <w:tcW w:w="5669" w:type="dxa"/>
            <w:tcBorders>
              <w:top w:val="single" w:sz="4" w:space="0" w:color="000000"/>
              <w:left w:val="single" w:sz="4" w:space="0" w:color="000000"/>
              <w:bottom w:val="single" w:sz="4" w:space="0" w:color="000000"/>
              <w:right w:val="single" w:sz="4" w:space="0" w:color="000000"/>
            </w:tcBorders>
            <w:vAlign w:val="center"/>
          </w:tcPr>
          <w:p w14:paraId="7E36306B" w14:textId="77777777" w:rsidR="00C832EB" w:rsidRPr="00C832EB" w:rsidRDefault="00C832EB" w:rsidP="00E372BB">
            <w:pPr>
              <w:rPr>
                <w:noProof/>
              </w:rPr>
            </w:pPr>
            <w:r w:rsidRPr="00C832EB">
              <w:rPr>
                <w:noProof/>
              </w:rPr>
              <w:t>ЭРИ / ОТП / биометрик / бошқа</w:t>
            </w:r>
          </w:p>
        </w:tc>
      </w:tr>
      <w:tr w:rsidR="00C832EB" w:rsidRPr="00C832EB" w14:paraId="15B1C94C" w14:textId="77777777" w:rsidTr="00E372BB">
        <w:trPr>
          <w:jc w:val="center"/>
        </w:trPr>
        <w:tc>
          <w:tcPr>
            <w:tcW w:w="3969" w:type="dxa"/>
            <w:tcBorders>
              <w:top w:val="single" w:sz="4" w:space="0" w:color="000000"/>
              <w:left w:val="single" w:sz="4" w:space="0" w:color="000000"/>
              <w:bottom w:val="single" w:sz="4" w:space="0" w:color="000000"/>
              <w:right w:val="single" w:sz="4" w:space="0" w:color="000000"/>
            </w:tcBorders>
            <w:vAlign w:val="center"/>
          </w:tcPr>
          <w:p w14:paraId="2CF66AC6" w14:textId="77777777" w:rsidR="00C832EB" w:rsidRPr="00C832EB" w:rsidRDefault="00C832EB" w:rsidP="00E372BB">
            <w:pPr>
              <w:rPr>
                <w:noProof/>
              </w:rPr>
            </w:pPr>
            <w:r w:rsidRPr="00C832EB">
              <w:rPr>
                <w:noProof/>
              </w:rPr>
              <w:t>Хабар юбориш тили</w:t>
            </w:r>
          </w:p>
        </w:tc>
        <w:tc>
          <w:tcPr>
            <w:tcW w:w="5669" w:type="dxa"/>
            <w:tcBorders>
              <w:top w:val="single" w:sz="4" w:space="0" w:color="000000"/>
              <w:left w:val="single" w:sz="4" w:space="0" w:color="000000"/>
              <w:bottom w:val="single" w:sz="4" w:space="0" w:color="000000"/>
              <w:right w:val="single" w:sz="4" w:space="0" w:color="000000"/>
            </w:tcBorders>
            <w:vAlign w:val="center"/>
          </w:tcPr>
          <w:p w14:paraId="046AF125" w14:textId="77777777" w:rsidR="00C832EB" w:rsidRPr="00C832EB" w:rsidRDefault="00C832EB" w:rsidP="00E372BB">
            <w:pPr>
              <w:rPr>
                <w:noProof/>
              </w:rPr>
            </w:pPr>
            <w:r w:rsidRPr="00C832EB">
              <w:rPr>
                <w:noProof/>
              </w:rPr>
              <w:t>Ўзбек / Рус / Инглиз / бошқа</w:t>
            </w:r>
          </w:p>
        </w:tc>
      </w:tr>
    </w:tbl>
    <w:p w14:paraId="60842C91" w14:textId="77777777" w:rsidR="00C832EB" w:rsidRPr="00C832EB" w:rsidRDefault="00C832EB" w:rsidP="00C832EB">
      <w:pPr>
        <w:rPr>
          <w:noProof/>
        </w:rPr>
      </w:pPr>
      <w:r w:rsidRPr="00C832EB">
        <w:rPr>
          <w:noProof/>
        </w:rPr>
        <w:t>Мижоз мазкур ариза асосида масофавий банк хизматларига уланишни, фойдаланувчи маълумотларини киритишни ва Банкнинг техник ҳамда хавфсизлик талабларига риоя этишни сўрайди.</w:t>
      </w:r>
    </w:p>
    <w:p w14:paraId="49AEAD36" w14:textId="77777777" w:rsidR="00C832EB" w:rsidRPr="00C832EB" w:rsidRDefault="00C832EB" w:rsidP="00C832EB">
      <w:pPr>
        <w:rPr>
          <w:noProof/>
        </w:rPr>
      </w:pPr>
    </w:p>
    <w:tbl>
      <w:tblPr>
        <w:tblW w:w="0" w:type="auto"/>
        <w:tblLook w:val="04A0" w:firstRow="1" w:lastRow="0" w:firstColumn="1" w:lastColumn="0" w:noHBand="0" w:noVBand="1"/>
      </w:tblPr>
      <w:tblGrid>
        <w:gridCol w:w="4734"/>
        <w:gridCol w:w="4734"/>
      </w:tblGrid>
      <w:tr w:rsidR="00C832EB" w:rsidRPr="00C832EB" w14:paraId="63752BD6" w14:textId="77777777" w:rsidTr="00E372BB">
        <w:tc>
          <w:tcPr>
            <w:tcW w:w="4734" w:type="dxa"/>
            <w:tcBorders>
              <w:top w:val="single" w:sz="4" w:space="0" w:color="000000"/>
              <w:left w:val="single" w:sz="4" w:space="0" w:color="000000"/>
              <w:bottom w:val="single" w:sz="4" w:space="0" w:color="000000"/>
              <w:right w:val="single" w:sz="4" w:space="0" w:color="000000"/>
            </w:tcBorders>
            <w:vAlign w:val="center"/>
          </w:tcPr>
          <w:p w14:paraId="4D37D818" w14:textId="77777777" w:rsidR="00C832EB" w:rsidRPr="00C832EB" w:rsidRDefault="00C832EB" w:rsidP="00E372BB">
            <w:pPr>
              <w:jc w:val="center"/>
              <w:rPr>
                <w:noProof/>
              </w:rPr>
            </w:pPr>
            <w:r w:rsidRPr="00C832EB">
              <w:rPr>
                <w:b/>
                <w:noProof/>
              </w:rPr>
              <w:t>Мижоз</w:t>
            </w:r>
          </w:p>
        </w:tc>
        <w:tc>
          <w:tcPr>
            <w:tcW w:w="4734" w:type="dxa"/>
            <w:tcBorders>
              <w:top w:val="single" w:sz="4" w:space="0" w:color="000000"/>
              <w:left w:val="single" w:sz="4" w:space="0" w:color="000000"/>
              <w:bottom w:val="single" w:sz="4" w:space="0" w:color="000000"/>
              <w:right w:val="single" w:sz="4" w:space="0" w:color="000000"/>
            </w:tcBorders>
            <w:vAlign w:val="center"/>
          </w:tcPr>
          <w:p w14:paraId="7269E4A3" w14:textId="77777777" w:rsidR="00C832EB" w:rsidRPr="00C832EB" w:rsidRDefault="00C832EB" w:rsidP="00E372BB">
            <w:pPr>
              <w:jc w:val="center"/>
              <w:rPr>
                <w:noProof/>
              </w:rPr>
            </w:pPr>
            <w:r w:rsidRPr="00C832EB">
              <w:rPr>
                <w:b/>
                <w:noProof/>
              </w:rPr>
              <w:t>Банк</w:t>
            </w:r>
          </w:p>
        </w:tc>
      </w:tr>
      <w:tr w:rsidR="00C832EB" w:rsidRPr="00AB3536" w14:paraId="0A304A30" w14:textId="77777777" w:rsidTr="00E372BB">
        <w:tc>
          <w:tcPr>
            <w:tcW w:w="4734" w:type="dxa"/>
            <w:tcBorders>
              <w:top w:val="single" w:sz="4" w:space="0" w:color="000000"/>
              <w:left w:val="single" w:sz="4" w:space="0" w:color="000000"/>
              <w:bottom w:val="single" w:sz="4" w:space="0" w:color="000000"/>
              <w:right w:val="single" w:sz="4" w:space="0" w:color="000000"/>
            </w:tcBorders>
            <w:vAlign w:val="center"/>
          </w:tcPr>
          <w:p w14:paraId="211F9CDE" w14:textId="77777777" w:rsidR="00C832EB" w:rsidRPr="00C832EB" w:rsidRDefault="00C832EB" w:rsidP="00E372BB">
            <w:pPr>
              <w:rPr>
                <w:noProof/>
                <w:lang w:val="ru-RU"/>
              </w:rPr>
            </w:pPr>
            <w:r w:rsidRPr="00C832EB">
              <w:rPr>
                <w:noProof/>
                <w:lang w:val="ru-RU"/>
              </w:rPr>
              <w:t>Ф.И.Ш.: ______________________</w:t>
            </w:r>
            <w:r w:rsidRPr="00C832EB">
              <w:rPr>
                <w:noProof/>
                <w:lang w:val="ru-RU"/>
              </w:rPr>
              <w:br/>
              <w:t>Лавозими: ___________________</w:t>
            </w:r>
            <w:r w:rsidRPr="00C832EB">
              <w:rPr>
                <w:noProof/>
                <w:lang w:val="ru-RU"/>
              </w:rPr>
              <w:br/>
              <w:t>Имзо: _______________________</w:t>
            </w:r>
          </w:p>
        </w:tc>
        <w:tc>
          <w:tcPr>
            <w:tcW w:w="4734" w:type="dxa"/>
            <w:tcBorders>
              <w:top w:val="single" w:sz="4" w:space="0" w:color="000000"/>
              <w:left w:val="single" w:sz="4" w:space="0" w:color="000000"/>
              <w:bottom w:val="single" w:sz="4" w:space="0" w:color="000000"/>
              <w:right w:val="single" w:sz="4" w:space="0" w:color="000000"/>
            </w:tcBorders>
            <w:vAlign w:val="center"/>
          </w:tcPr>
          <w:p w14:paraId="54D1A83F" w14:textId="77777777" w:rsidR="00C832EB" w:rsidRPr="00C832EB" w:rsidRDefault="00C832EB" w:rsidP="00E372BB">
            <w:pPr>
              <w:rPr>
                <w:noProof/>
                <w:lang w:val="ru-RU"/>
              </w:rPr>
            </w:pPr>
            <w:r w:rsidRPr="00C832EB">
              <w:rPr>
                <w:noProof/>
                <w:lang w:val="ru-RU"/>
              </w:rPr>
              <w:t>Ф.И.Ш.: ______________________</w:t>
            </w:r>
            <w:r w:rsidRPr="00C832EB">
              <w:rPr>
                <w:noProof/>
                <w:lang w:val="ru-RU"/>
              </w:rPr>
              <w:br/>
              <w:t>Лавозими: ___________________</w:t>
            </w:r>
            <w:r w:rsidRPr="00C832EB">
              <w:rPr>
                <w:noProof/>
                <w:lang w:val="ru-RU"/>
              </w:rPr>
              <w:br/>
              <w:t>Имзо: _______________________</w:t>
            </w:r>
          </w:p>
        </w:tc>
      </w:tr>
    </w:tbl>
    <w:p w14:paraId="799AC9FB" w14:textId="77777777" w:rsidR="00C832EB" w:rsidRPr="00C832EB" w:rsidRDefault="00C832EB" w:rsidP="00C832EB">
      <w:pPr>
        <w:rPr>
          <w:noProof/>
          <w:lang w:val="ru-RU"/>
        </w:rPr>
      </w:pPr>
      <w:r w:rsidRPr="00C832EB">
        <w:rPr>
          <w:noProof/>
          <w:lang w:val="ru-RU"/>
        </w:rPr>
        <w:br w:type="page"/>
      </w:r>
    </w:p>
    <w:p w14:paraId="4243AB61" w14:textId="77777777" w:rsidR="00C832EB" w:rsidRPr="00C832EB" w:rsidRDefault="00C832EB" w:rsidP="00C832EB">
      <w:pPr>
        <w:rPr>
          <w:noProof/>
          <w:lang w:val="ru-RU"/>
        </w:rPr>
      </w:pPr>
      <w:r w:rsidRPr="00C832EB">
        <w:rPr>
          <w:noProof/>
          <w:lang w:val="ru-RU"/>
        </w:rPr>
        <w:lastRenderedPageBreak/>
        <w:t>3-ИЛОВА. ВАКОЛАТЛИ ШАХСЛАР ВА УЛАРНИНГ ИМЗОЛАШ ҲУҚУҚЛАРИ ТЎҒРИСИДАГИ МАЪЛУМОТЛАР ШАКЛИ</w:t>
      </w:r>
    </w:p>
    <w:tbl>
      <w:tblPr>
        <w:tblW w:w="0" w:type="auto"/>
        <w:jc w:val="center"/>
        <w:tblLook w:val="04A0" w:firstRow="1" w:lastRow="0" w:firstColumn="1" w:lastColumn="0" w:noHBand="0" w:noVBand="1"/>
      </w:tblPr>
      <w:tblGrid>
        <w:gridCol w:w="1281"/>
        <w:gridCol w:w="1319"/>
        <w:gridCol w:w="1349"/>
        <w:gridCol w:w="1336"/>
        <w:gridCol w:w="1669"/>
        <w:gridCol w:w="1426"/>
        <w:gridCol w:w="1299"/>
      </w:tblGrid>
      <w:tr w:rsidR="00C832EB" w:rsidRPr="00C832EB" w14:paraId="539DD159" w14:textId="77777777" w:rsidTr="00E372BB">
        <w:trPr>
          <w:tblHeader/>
          <w:jc w:val="center"/>
        </w:trPr>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39127231" w14:textId="77777777" w:rsidR="00C832EB" w:rsidRPr="00C832EB" w:rsidRDefault="00C832EB" w:rsidP="00E372BB">
            <w:pPr>
              <w:jc w:val="center"/>
              <w:rPr>
                <w:noProof/>
              </w:rPr>
            </w:pPr>
            <w:r w:rsidRPr="00C832EB">
              <w:rPr>
                <w:b/>
                <w:noProof/>
              </w:rPr>
              <w:t>Т/р</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13B3A65C" w14:textId="77777777" w:rsidR="00C832EB" w:rsidRPr="00C832EB" w:rsidRDefault="00C832EB" w:rsidP="00E372BB">
            <w:pPr>
              <w:jc w:val="center"/>
              <w:rPr>
                <w:noProof/>
              </w:rPr>
            </w:pPr>
            <w:r w:rsidRPr="00C832EB">
              <w:rPr>
                <w:b/>
                <w:noProof/>
              </w:rPr>
              <w:t>Ф.И.Ш.</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6E01C1C1" w14:textId="77777777" w:rsidR="00C832EB" w:rsidRPr="00C832EB" w:rsidRDefault="00C832EB" w:rsidP="00E372BB">
            <w:pPr>
              <w:jc w:val="center"/>
              <w:rPr>
                <w:noProof/>
              </w:rPr>
            </w:pPr>
            <w:r w:rsidRPr="00C832EB">
              <w:rPr>
                <w:b/>
                <w:noProof/>
              </w:rPr>
              <w:t>Лавозими</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472FB01" w14:textId="77777777" w:rsidR="00C832EB" w:rsidRPr="00C832EB" w:rsidRDefault="00C832EB" w:rsidP="00E372BB">
            <w:pPr>
              <w:jc w:val="center"/>
              <w:rPr>
                <w:noProof/>
              </w:rPr>
            </w:pPr>
            <w:r w:rsidRPr="00C832EB">
              <w:rPr>
                <w:b/>
                <w:noProof/>
              </w:rPr>
              <w:t>ЖШШИР / паспорт</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A1432CC" w14:textId="77777777" w:rsidR="00C832EB" w:rsidRPr="00C832EB" w:rsidRDefault="00C832EB" w:rsidP="00E372BB">
            <w:pPr>
              <w:jc w:val="center"/>
              <w:rPr>
                <w:noProof/>
              </w:rPr>
            </w:pPr>
            <w:r w:rsidRPr="00C832EB">
              <w:rPr>
                <w:b/>
                <w:noProof/>
              </w:rPr>
              <w:t>Ваколат тури</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3EDA95B" w14:textId="77777777" w:rsidR="00C832EB" w:rsidRPr="00C832EB" w:rsidRDefault="00C832EB" w:rsidP="00E372BB">
            <w:pPr>
              <w:jc w:val="center"/>
              <w:rPr>
                <w:noProof/>
              </w:rPr>
            </w:pPr>
            <w:r w:rsidRPr="00C832EB">
              <w:rPr>
                <w:b/>
                <w:noProof/>
              </w:rPr>
              <w:t>Тасдиқлаш воситаси</w:t>
            </w:r>
          </w:p>
        </w:tc>
        <w:tc>
          <w:tcPr>
            <w:tcW w:w="1353"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5F86DB74" w14:textId="77777777" w:rsidR="00C832EB" w:rsidRPr="00C832EB" w:rsidRDefault="00C832EB" w:rsidP="00E372BB">
            <w:pPr>
              <w:jc w:val="center"/>
              <w:rPr>
                <w:noProof/>
              </w:rPr>
            </w:pPr>
            <w:r w:rsidRPr="00C832EB">
              <w:rPr>
                <w:b/>
                <w:noProof/>
              </w:rPr>
              <w:t>Изоҳ</w:t>
            </w:r>
          </w:p>
        </w:tc>
      </w:tr>
      <w:tr w:rsidR="00C832EB" w:rsidRPr="00C832EB" w14:paraId="3B475877" w14:textId="77777777" w:rsidTr="00E372BB">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687525DC" w14:textId="77777777" w:rsidR="00C832EB" w:rsidRPr="00C832EB" w:rsidRDefault="00C832EB" w:rsidP="00E372BB">
            <w:pPr>
              <w:rPr>
                <w:noProof/>
              </w:rPr>
            </w:pPr>
            <w:r w:rsidRPr="00C832EB">
              <w:rPr>
                <w:noProof/>
              </w:rPr>
              <w:t>1</w:t>
            </w:r>
          </w:p>
        </w:tc>
        <w:tc>
          <w:tcPr>
            <w:tcW w:w="1353" w:type="dxa"/>
            <w:tcBorders>
              <w:top w:val="single" w:sz="4" w:space="0" w:color="000000"/>
              <w:left w:val="single" w:sz="4" w:space="0" w:color="000000"/>
              <w:bottom w:val="single" w:sz="4" w:space="0" w:color="000000"/>
              <w:right w:val="single" w:sz="4" w:space="0" w:color="000000"/>
            </w:tcBorders>
            <w:vAlign w:val="center"/>
          </w:tcPr>
          <w:p w14:paraId="713A63A7"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680DEBBC"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7919850D"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63124A4B" w14:textId="77777777" w:rsidR="00C832EB" w:rsidRPr="00C832EB" w:rsidRDefault="00C832EB" w:rsidP="00E372BB">
            <w:pPr>
              <w:rPr>
                <w:noProof/>
              </w:rPr>
            </w:pPr>
            <w:r w:rsidRPr="00C832EB">
              <w:rPr>
                <w:noProof/>
              </w:rPr>
              <w:t>Ҳисобварақни бошқариш / тўловни имзолаш / маълумот олиш</w:t>
            </w:r>
          </w:p>
        </w:tc>
        <w:tc>
          <w:tcPr>
            <w:tcW w:w="1353" w:type="dxa"/>
            <w:tcBorders>
              <w:top w:val="single" w:sz="4" w:space="0" w:color="000000"/>
              <w:left w:val="single" w:sz="4" w:space="0" w:color="000000"/>
              <w:bottom w:val="single" w:sz="4" w:space="0" w:color="000000"/>
              <w:right w:val="single" w:sz="4" w:space="0" w:color="000000"/>
            </w:tcBorders>
            <w:vAlign w:val="center"/>
          </w:tcPr>
          <w:p w14:paraId="4FB901C7"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078603AA" w14:textId="77777777" w:rsidR="00C832EB" w:rsidRPr="00C832EB" w:rsidRDefault="00C832EB" w:rsidP="00E372BB">
            <w:pPr>
              <w:rPr>
                <w:noProof/>
              </w:rPr>
            </w:pPr>
          </w:p>
        </w:tc>
      </w:tr>
      <w:tr w:rsidR="00C832EB" w:rsidRPr="00C832EB" w14:paraId="0645ABBA" w14:textId="77777777" w:rsidTr="00E372BB">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3B19A08D" w14:textId="77777777" w:rsidR="00C832EB" w:rsidRPr="00C832EB" w:rsidRDefault="00C832EB" w:rsidP="00E372BB">
            <w:pPr>
              <w:rPr>
                <w:noProof/>
              </w:rPr>
            </w:pPr>
            <w:r w:rsidRPr="00C832EB">
              <w:rPr>
                <w:noProof/>
              </w:rPr>
              <w:t>2</w:t>
            </w:r>
          </w:p>
        </w:tc>
        <w:tc>
          <w:tcPr>
            <w:tcW w:w="1353" w:type="dxa"/>
            <w:tcBorders>
              <w:top w:val="single" w:sz="4" w:space="0" w:color="000000"/>
              <w:left w:val="single" w:sz="4" w:space="0" w:color="000000"/>
              <w:bottom w:val="single" w:sz="4" w:space="0" w:color="000000"/>
              <w:right w:val="single" w:sz="4" w:space="0" w:color="000000"/>
            </w:tcBorders>
            <w:vAlign w:val="center"/>
          </w:tcPr>
          <w:p w14:paraId="61311A76"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33D10785"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751A4D4F"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0D14C14B"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70481BCE"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195FAB91" w14:textId="77777777" w:rsidR="00C832EB" w:rsidRPr="00C832EB" w:rsidRDefault="00C832EB" w:rsidP="00E372BB">
            <w:pPr>
              <w:rPr>
                <w:noProof/>
              </w:rPr>
            </w:pPr>
          </w:p>
        </w:tc>
      </w:tr>
      <w:tr w:rsidR="00C832EB" w:rsidRPr="00C832EB" w14:paraId="2E818F56" w14:textId="77777777" w:rsidTr="00E372BB">
        <w:trPr>
          <w:jc w:val="center"/>
        </w:trPr>
        <w:tc>
          <w:tcPr>
            <w:tcW w:w="1353" w:type="dxa"/>
            <w:tcBorders>
              <w:top w:val="single" w:sz="4" w:space="0" w:color="000000"/>
              <w:left w:val="single" w:sz="4" w:space="0" w:color="000000"/>
              <w:bottom w:val="single" w:sz="4" w:space="0" w:color="000000"/>
              <w:right w:val="single" w:sz="4" w:space="0" w:color="000000"/>
            </w:tcBorders>
            <w:vAlign w:val="center"/>
          </w:tcPr>
          <w:p w14:paraId="39D9AE13" w14:textId="77777777" w:rsidR="00C832EB" w:rsidRPr="00C832EB" w:rsidRDefault="00C832EB" w:rsidP="00E372BB">
            <w:pPr>
              <w:rPr>
                <w:noProof/>
              </w:rPr>
            </w:pPr>
            <w:r w:rsidRPr="00C832EB">
              <w:rPr>
                <w:noProof/>
              </w:rPr>
              <w:t>3</w:t>
            </w:r>
          </w:p>
        </w:tc>
        <w:tc>
          <w:tcPr>
            <w:tcW w:w="1353" w:type="dxa"/>
            <w:tcBorders>
              <w:top w:val="single" w:sz="4" w:space="0" w:color="000000"/>
              <w:left w:val="single" w:sz="4" w:space="0" w:color="000000"/>
              <w:bottom w:val="single" w:sz="4" w:space="0" w:color="000000"/>
              <w:right w:val="single" w:sz="4" w:space="0" w:color="000000"/>
            </w:tcBorders>
            <w:vAlign w:val="center"/>
          </w:tcPr>
          <w:p w14:paraId="6EF7EEE2"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38944817"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2B9E7B17"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79E4E7EF"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5DA2C012" w14:textId="77777777" w:rsidR="00C832EB" w:rsidRPr="00C832EB" w:rsidRDefault="00C832EB" w:rsidP="00E372BB">
            <w:pPr>
              <w:rPr>
                <w:noProof/>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47AF634E" w14:textId="77777777" w:rsidR="00C832EB" w:rsidRPr="00C832EB" w:rsidRDefault="00C832EB" w:rsidP="00E372BB">
            <w:pPr>
              <w:rPr>
                <w:noProof/>
              </w:rPr>
            </w:pPr>
          </w:p>
        </w:tc>
      </w:tr>
    </w:tbl>
    <w:p w14:paraId="3B64B494" w14:textId="77777777" w:rsidR="00C832EB" w:rsidRPr="00C832EB" w:rsidRDefault="00C832EB" w:rsidP="00C832EB">
      <w:pPr>
        <w:rPr>
          <w:noProof/>
        </w:rPr>
      </w:pPr>
      <w:r w:rsidRPr="00C832EB">
        <w:rPr>
          <w:noProof/>
        </w:rPr>
        <w:t>Мазкур рўйхатда кўрсатилган шахслар Банкка тақдим этилган ҳужжатлар ва ишончномалар асосида Мижоз номидан ҳаракат қилади. Ваколат ўзгарганда Мижоз Банкни дарҳол, бироқ кўпи билан 3 иш куни ичида хабардор қилиши шарт.</w:t>
      </w:r>
    </w:p>
    <w:p w14:paraId="21705F8B" w14:textId="77777777" w:rsidR="00C832EB" w:rsidRPr="00C832EB" w:rsidRDefault="00C832EB" w:rsidP="00C832EB">
      <w:pPr>
        <w:rPr>
          <w:noProof/>
        </w:rPr>
      </w:pPr>
      <w:r w:rsidRPr="00C832EB">
        <w:rPr>
          <w:noProof/>
        </w:rPr>
        <w:br w:type="page"/>
      </w:r>
    </w:p>
    <w:p w14:paraId="6F0E1FCD" w14:textId="77777777" w:rsidR="00C832EB" w:rsidRPr="00C832EB" w:rsidRDefault="00C832EB" w:rsidP="00C832EB">
      <w:pPr>
        <w:rPr>
          <w:noProof/>
        </w:rPr>
      </w:pPr>
      <w:r w:rsidRPr="00C832EB">
        <w:rPr>
          <w:b/>
          <w:noProof/>
        </w:rPr>
        <w:lastRenderedPageBreak/>
        <w:t>4-ИЛОВА. БАНК ХИЗМАТЛАРИ ТАРИФЛАРИ</w:t>
      </w:r>
    </w:p>
    <w:p w14:paraId="0BE6E02E" w14:textId="77777777" w:rsidR="00C832EB" w:rsidRPr="00C832EB" w:rsidRDefault="00C832EB" w:rsidP="00C832EB">
      <w:pPr>
        <w:rPr>
          <w:noProof/>
        </w:rPr>
      </w:pPr>
    </w:p>
    <w:p w14:paraId="3332FCFC" w14:textId="77777777" w:rsidR="00C832EB" w:rsidRPr="00C832EB" w:rsidRDefault="00C832EB" w:rsidP="00C832EB">
      <w:pPr>
        <w:ind w:firstLine="567"/>
        <w:jc w:val="both"/>
        <w:rPr>
          <w:noProof/>
        </w:rPr>
      </w:pPr>
      <w:r w:rsidRPr="00C832EB">
        <w:rPr>
          <w:noProof/>
        </w:rPr>
        <w:t>Мазкур илова Банкнинг амалдаги тарифлари асосида тўлдирилади ва Банк Бошқаруви томонидан тасдиқланган тарифларга мувофиқ қўлланилади.</w:t>
      </w:r>
    </w:p>
    <w:p w14:paraId="462012D5" w14:textId="77777777" w:rsidR="00C832EB" w:rsidRPr="00C832EB" w:rsidRDefault="00C832EB" w:rsidP="00C832EB">
      <w:pPr>
        <w:rPr>
          <w:noProof/>
        </w:rPr>
      </w:pPr>
    </w:p>
    <w:p w14:paraId="577F5390" w14:textId="77777777" w:rsidR="00C832EB" w:rsidRPr="00C832EB" w:rsidRDefault="00C832EB" w:rsidP="00C832EB">
      <w:pPr>
        <w:rPr>
          <w:b/>
          <w:bCs/>
          <w:noProof/>
          <w:lang w:val="ru-RU"/>
        </w:rPr>
      </w:pPr>
      <w:r w:rsidRPr="00C832EB">
        <w:rPr>
          <w:b/>
          <w:bCs/>
          <w:noProof/>
          <w:lang w:val="ru-RU"/>
        </w:rPr>
        <w:t>5-ИЛОВА. МАСОФАВИЙ БАНК ХИЗМАТЛАРИДАН ФОЙДАЛАНИШ БЎЙИЧА Т</w:t>
      </w:r>
      <w:r w:rsidRPr="00C832EB">
        <w:rPr>
          <w:b/>
          <w:bCs/>
          <w:noProof/>
        </w:rPr>
        <w:t>E</w:t>
      </w:r>
      <w:r w:rsidRPr="00C832EB">
        <w:rPr>
          <w:b/>
          <w:bCs/>
          <w:noProof/>
          <w:lang w:val="ru-RU"/>
        </w:rPr>
        <w:t>ХНИК ВА ХАВФСИЗЛИК ТАЛАБЛАРИ</w:t>
      </w:r>
    </w:p>
    <w:p w14:paraId="4AB5A184" w14:textId="77777777" w:rsidR="00C832EB" w:rsidRPr="00C832EB" w:rsidRDefault="00C832EB" w:rsidP="00C832EB">
      <w:pPr>
        <w:ind w:firstLine="567"/>
        <w:jc w:val="both"/>
        <w:rPr>
          <w:noProof/>
          <w:lang w:val="ru-RU"/>
        </w:rPr>
      </w:pPr>
      <w:r w:rsidRPr="00C832EB">
        <w:rPr>
          <w:noProof/>
          <w:lang w:val="ru-RU"/>
        </w:rPr>
        <w:t>1. Мижоз Банк томонидан қўллаб-қувватланадиган браузер, мобил илова ва аутентификация воситаларидан фойдаланиши шарт.</w:t>
      </w:r>
    </w:p>
    <w:p w14:paraId="35021581" w14:textId="77777777" w:rsidR="00C832EB" w:rsidRPr="00C832EB" w:rsidRDefault="00C832EB" w:rsidP="00C832EB">
      <w:pPr>
        <w:ind w:firstLine="567"/>
        <w:jc w:val="both"/>
        <w:rPr>
          <w:noProof/>
          <w:lang w:val="ru-RU"/>
        </w:rPr>
      </w:pPr>
      <w:r w:rsidRPr="00C832EB">
        <w:rPr>
          <w:noProof/>
          <w:lang w:val="ru-RU"/>
        </w:rPr>
        <w:t>2. Логин, пароль, бир марталик код, ЭРИ калитлари ва бошқа аутентификация воситалари учинчи шахсларга берилмайди.</w:t>
      </w:r>
    </w:p>
    <w:p w14:paraId="2BFFB375" w14:textId="77777777" w:rsidR="00C832EB" w:rsidRPr="00C832EB" w:rsidRDefault="00C832EB" w:rsidP="00C832EB">
      <w:pPr>
        <w:ind w:firstLine="567"/>
        <w:jc w:val="both"/>
        <w:rPr>
          <w:noProof/>
          <w:lang w:val="ru-RU"/>
        </w:rPr>
      </w:pPr>
      <w:r w:rsidRPr="00C832EB">
        <w:rPr>
          <w:noProof/>
          <w:lang w:val="ru-RU"/>
        </w:rPr>
        <w:t>3. Мижоз қурилмаларида лицензияланган операцион тизим, янгиланган антивирус ва бошқа зарур ҳимоя чораларини қўллаши тавсия этилади.</w:t>
      </w:r>
    </w:p>
    <w:p w14:paraId="0B944ED2" w14:textId="77777777" w:rsidR="00C832EB" w:rsidRPr="00C832EB" w:rsidRDefault="00C832EB" w:rsidP="00C832EB">
      <w:pPr>
        <w:ind w:firstLine="567"/>
        <w:jc w:val="both"/>
        <w:rPr>
          <w:noProof/>
          <w:lang w:val="ru-RU"/>
        </w:rPr>
      </w:pPr>
      <w:r w:rsidRPr="00C832EB">
        <w:rPr>
          <w:noProof/>
          <w:lang w:val="ru-RU"/>
        </w:rPr>
        <w:t>4. Рухсатсиз кириш, калит йўқолиши, СИМ-карта алмашиши, телефон рақами ўзгариши ёки шубҳали кириш аниқланса, Банк дарҳол хабардор қилинади.</w:t>
      </w:r>
    </w:p>
    <w:p w14:paraId="53A0946C" w14:textId="77777777" w:rsidR="00C832EB" w:rsidRPr="00C832EB" w:rsidRDefault="00C832EB" w:rsidP="00C832EB">
      <w:pPr>
        <w:ind w:firstLine="567"/>
        <w:jc w:val="both"/>
        <w:rPr>
          <w:noProof/>
          <w:lang w:val="ru-RU"/>
        </w:rPr>
      </w:pPr>
      <w:r w:rsidRPr="00C832EB">
        <w:rPr>
          <w:noProof/>
          <w:lang w:val="ru-RU"/>
        </w:rPr>
        <w:t>5. Банк масофавий хизматлар функционали, техник талаблари ва хавфсизлик параметрларини ўзгартириш ҳуқуқига эга; бундай ўзгартиришлар расмий каналларда эълон қилинади.</w:t>
      </w:r>
    </w:p>
    <w:p w14:paraId="526ACDAC" w14:textId="77777777" w:rsidR="00C832EB" w:rsidRPr="00C832EB" w:rsidRDefault="00C832EB" w:rsidP="00C832EB">
      <w:pPr>
        <w:rPr>
          <w:noProof/>
          <w:lang w:val="ru-RU"/>
        </w:rPr>
      </w:pPr>
    </w:p>
    <w:p w14:paraId="2391943F" w14:textId="77777777" w:rsidR="00C832EB" w:rsidRPr="00C832EB" w:rsidRDefault="00C832EB" w:rsidP="00A662C4">
      <w:pPr>
        <w:ind w:firstLine="567"/>
        <w:jc w:val="both"/>
        <w:rPr>
          <w:lang w:val="ru-RU"/>
        </w:rPr>
      </w:pPr>
    </w:p>
    <w:sectPr w:rsidR="00C832EB" w:rsidRPr="00C832EB"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6F9EC" w14:textId="77777777" w:rsidR="001811F6" w:rsidRDefault="001811F6">
      <w:pPr>
        <w:spacing w:after="0" w:line="240" w:lineRule="auto"/>
      </w:pPr>
      <w:r>
        <w:separator/>
      </w:r>
    </w:p>
  </w:endnote>
  <w:endnote w:type="continuationSeparator" w:id="0">
    <w:p w14:paraId="58A316FF" w14:textId="77777777" w:rsidR="001811F6" w:rsidRDefault="0018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EFE6C" w14:textId="77777777" w:rsidR="00823958" w:rsidRDefault="00E931F3" w:rsidP="00823958">
    <w:pPr>
      <w:spacing w:after="0"/>
      <w:jc w:val="center"/>
      <w:rPr>
        <w:rFonts w:cs="Arial"/>
        <w:b/>
        <w:sz w:val="24"/>
        <w:szCs w:val="24"/>
      </w:rPr>
    </w:pPr>
    <w:r>
      <w:rPr>
        <w:sz w:val="18"/>
      </w:rPr>
      <w:t>“Poytaxt Bank” AJ | Ommaviy oferta shartnomasi</w:t>
    </w:r>
    <w:r w:rsidR="00823958">
      <w:rPr>
        <w:sz w:val="18"/>
      </w:rPr>
      <w:t xml:space="preserve"> | </w:t>
    </w:r>
    <w:r w:rsidR="00823958" w:rsidRPr="00823958">
      <w:rPr>
        <w:sz w:val="18"/>
      </w:rPr>
      <w:t>Yuridik shaxslar va yakka tartibdagi tadbirkorlarga</w:t>
    </w:r>
  </w:p>
  <w:p w14:paraId="730370B7" w14:textId="77777777" w:rsidR="008C604B" w:rsidRDefault="008C604B">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B9DDD" w14:textId="77777777" w:rsidR="001811F6" w:rsidRDefault="001811F6">
      <w:pPr>
        <w:spacing w:after="0" w:line="240" w:lineRule="auto"/>
      </w:pPr>
      <w:r>
        <w:separator/>
      </w:r>
    </w:p>
  </w:footnote>
  <w:footnote w:type="continuationSeparator" w:id="0">
    <w:p w14:paraId="27A47EF4" w14:textId="77777777" w:rsidR="001811F6" w:rsidRDefault="001811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95772817">
    <w:abstractNumId w:val="8"/>
  </w:num>
  <w:num w:numId="2" w16cid:durableId="799811864">
    <w:abstractNumId w:val="6"/>
  </w:num>
  <w:num w:numId="3" w16cid:durableId="137655468">
    <w:abstractNumId w:val="5"/>
  </w:num>
  <w:num w:numId="4" w16cid:durableId="1832016508">
    <w:abstractNumId w:val="4"/>
  </w:num>
  <w:num w:numId="5" w16cid:durableId="1837917184">
    <w:abstractNumId w:val="7"/>
  </w:num>
  <w:num w:numId="6" w16cid:durableId="1494223099">
    <w:abstractNumId w:val="3"/>
  </w:num>
  <w:num w:numId="7" w16cid:durableId="357973497">
    <w:abstractNumId w:val="2"/>
  </w:num>
  <w:num w:numId="8" w16cid:durableId="428159050">
    <w:abstractNumId w:val="1"/>
  </w:num>
  <w:num w:numId="9" w16cid:durableId="2108385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380"/>
    <w:rsid w:val="000D6186"/>
    <w:rsid w:val="000E70A0"/>
    <w:rsid w:val="0015074B"/>
    <w:rsid w:val="001811F6"/>
    <w:rsid w:val="00220001"/>
    <w:rsid w:val="0029639D"/>
    <w:rsid w:val="00326F90"/>
    <w:rsid w:val="00345705"/>
    <w:rsid w:val="003F71EB"/>
    <w:rsid w:val="0042743A"/>
    <w:rsid w:val="00535595"/>
    <w:rsid w:val="00592F03"/>
    <w:rsid w:val="006B0A9F"/>
    <w:rsid w:val="006B796A"/>
    <w:rsid w:val="00757628"/>
    <w:rsid w:val="00823958"/>
    <w:rsid w:val="0086304D"/>
    <w:rsid w:val="008C604B"/>
    <w:rsid w:val="00A11409"/>
    <w:rsid w:val="00A662C4"/>
    <w:rsid w:val="00AA1D8D"/>
    <w:rsid w:val="00AB3536"/>
    <w:rsid w:val="00B47730"/>
    <w:rsid w:val="00BB6FBB"/>
    <w:rsid w:val="00BC5B02"/>
    <w:rsid w:val="00C832EB"/>
    <w:rsid w:val="00CB0664"/>
    <w:rsid w:val="00D700CD"/>
    <w:rsid w:val="00DC269E"/>
    <w:rsid w:val="00E133A4"/>
    <w:rsid w:val="00E931F3"/>
    <w:rsid w:val="00F829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18A8C8"/>
  <w14:defaultImageDpi w14:val="300"/>
  <w15:docId w15:val="{D7366ACF-561A-4BAE-8CC6-CFDEF11B6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50</Pages>
  <Words>14244</Words>
  <Characters>81196</Characters>
  <Application>Microsoft Office Word</Application>
  <DocSecurity>0</DocSecurity>
  <Lines>676</Lines>
  <Paragraphs>190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Hilola Abdullayeva Vosilevna</cp:lastModifiedBy>
  <cp:revision>5</cp:revision>
  <dcterms:created xsi:type="dcterms:W3CDTF">2026-04-24T15:06:00Z</dcterms:created>
  <dcterms:modified xsi:type="dcterms:W3CDTF">2026-05-15T06:25:00Z</dcterms:modified>
  <cp:category/>
</cp:coreProperties>
</file>